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11" w:rsidRDefault="00970111" w:rsidP="00490FE8">
      <w:pPr>
        <w:pStyle w:val="Ttulo3"/>
        <w:spacing w:line="360" w:lineRule="auto"/>
        <w:rPr>
          <w:rFonts w:ascii="Arial" w:hAnsi="Arial" w:cs="Arial"/>
          <w:lang w:val="es-ES"/>
        </w:rPr>
      </w:pPr>
      <w:bookmarkStart w:id="0" w:name="_Toc370282211"/>
      <w:r>
        <w:rPr>
          <w:rFonts w:ascii="Arial" w:hAnsi="Arial" w:cs="Arial"/>
          <w:lang w:val="es-ES"/>
        </w:rPr>
        <w:t>CONTENIDOS</w:t>
      </w:r>
    </w:p>
    <w:p w:rsidR="00490FE8" w:rsidRPr="00411E95" w:rsidRDefault="00490FE8" w:rsidP="00490FE8">
      <w:pPr>
        <w:pStyle w:val="Ttulo3"/>
        <w:spacing w:line="360" w:lineRule="auto"/>
        <w:rPr>
          <w:rFonts w:ascii="Arial" w:hAnsi="Arial" w:cs="Arial"/>
          <w:lang w:val="es-ES"/>
        </w:rPr>
      </w:pPr>
      <w:r w:rsidRPr="00411E95">
        <w:rPr>
          <w:rFonts w:ascii="Arial" w:hAnsi="Arial" w:cs="Arial"/>
          <w:lang w:val="es-ES"/>
        </w:rPr>
        <w:t>Primero de ESO</w:t>
      </w:r>
      <w:bookmarkEnd w:id="0"/>
    </w:p>
    <w:p w:rsidR="00490FE8" w:rsidRPr="00D123D3" w:rsidRDefault="00490FE8" w:rsidP="00490FE8">
      <w:pPr>
        <w:spacing w:line="360" w:lineRule="auto"/>
      </w:pPr>
    </w:p>
    <w:p w:rsidR="00490FE8" w:rsidRPr="00411E95" w:rsidRDefault="00490FE8" w:rsidP="00490FE8">
      <w:pPr>
        <w:spacing w:line="360" w:lineRule="auto"/>
        <w:jc w:val="both"/>
        <w:rPr>
          <w:rFonts w:ascii="Arial" w:hAnsi="Arial" w:cs="Arial"/>
          <w:b/>
        </w:rPr>
      </w:pPr>
      <w:r w:rsidRPr="00411E95">
        <w:rPr>
          <w:rFonts w:ascii="Arial" w:hAnsi="Arial" w:cs="Arial"/>
          <w:b/>
        </w:rPr>
        <w:t>La representación de la Tierra</w:t>
      </w:r>
    </w:p>
    <w:p w:rsidR="00490FE8" w:rsidRPr="00411E95" w:rsidRDefault="00490FE8" w:rsidP="00490FE8">
      <w:pPr>
        <w:pStyle w:val="Prrafodelista"/>
        <w:numPr>
          <w:ilvl w:val="0"/>
          <w:numId w:val="4"/>
        </w:numPr>
        <w:spacing w:line="360" w:lineRule="auto"/>
        <w:jc w:val="both"/>
        <w:rPr>
          <w:rFonts w:ascii="Arial" w:hAnsi="Arial" w:cs="Arial"/>
        </w:rPr>
      </w:pPr>
      <w:r w:rsidRPr="00411E95">
        <w:rPr>
          <w:rFonts w:ascii="Arial" w:hAnsi="Arial" w:cs="Arial"/>
        </w:rPr>
        <w:t>La orientación. Los puntos cardinales en el mapa y en la realidad.</w:t>
      </w:r>
    </w:p>
    <w:p w:rsidR="00490FE8" w:rsidRPr="00411E95" w:rsidRDefault="00490FE8" w:rsidP="00490FE8">
      <w:pPr>
        <w:pStyle w:val="Prrafodelista"/>
        <w:numPr>
          <w:ilvl w:val="0"/>
          <w:numId w:val="4"/>
        </w:numPr>
        <w:spacing w:line="360" w:lineRule="auto"/>
        <w:jc w:val="both"/>
        <w:rPr>
          <w:rFonts w:ascii="Arial" w:hAnsi="Arial" w:cs="Arial"/>
        </w:rPr>
      </w:pPr>
      <w:r w:rsidRPr="00411E95">
        <w:rPr>
          <w:rFonts w:ascii="Arial" w:hAnsi="Arial" w:cs="Arial"/>
        </w:rPr>
        <w:t>Los movimientos de rotación y de traslación y sus consecuencias.</w:t>
      </w:r>
    </w:p>
    <w:p w:rsidR="00490FE8" w:rsidRPr="00411E95" w:rsidRDefault="00490FE8" w:rsidP="00490FE8">
      <w:pPr>
        <w:pStyle w:val="Prrafodelista"/>
        <w:numPr>
          <w:ilvl w:val="0"/>
          <w:numId w:val="4"/>
        </w:numPr>
        <w:spacing w:line="360" w:lineRule="auto"/>
        <w:jc w:val="both"/>
        <w:rPr>
          <w:rFonts w:ascii="Arial" w:hAnsi="Arial" w:cs="Arial"/>
        </w:rPr>
      </w:pPr>
      <w:r w:rsidRPr="00411E95">
        <w:rPr>
          <w:rFonts w:ascii="Arial" w:hAnsi="Arial" w:cs="Arial"/>
        </w:rPr>
        <w:t>La red geográfica: paralelos y meridianos.</w:t>
      </w:r>
    </w:p>
    <w:p w:rsidR="00490FE8" w:rsidRPr="00411E95" w:rsidRDefault="00490FE8" w:rsidP="00490FE8">
      <w:pPr>
        <w:pStyle w:val="Prrafodelista"/>
        <w:spacing w:line="360" w:lineRule="auto"/>
        <w:jc w:val="both"/>
        <w:rPr>
          <w:rFonts w:ascii="Arial" w:hAnsi="Arial" w:cs="Arial"/>
        </w:rPr>
      </w:pPr>
    </w:p>
    <w:p w:rsidR="00490FE8" w:rsidRPr="00411E95" w:rsidRDefault="00490FE8" w:rsidP="00490FE8">
      <w:pPr>
        <w:spacing w:line="360" w:lineRule="auto"/>
        <w:jc w:val="both"/>
        <w:rPr>
          <w:rFonts w:ascii="Arial" w:hAnsi="Arial" w:cs="Arial"/>
        </w:rPr>
      </w:pPr>
      <w:r w:rsidRPr="00411E95">
        <w:rPr>
          <w:rFonts w:ascii="Arial" w:hAnsi="Arial" w:cs="Arial"/>
          <w:b/>
        </w:rPr>
        <w:t>El relieve terrestre y las aguas</w:t>
      </w:r>
      <w:r w:rsidRPr="00411E95">
        <w:rPr>
          <w:rFonts w:ascii="Arial" w:hAnsi="Arial" w:cs="Arial"/>
        </w:rPr>
        <w:t>.</w:t>
      </w:r>
    </w:p>
    <w:p w:rsidR="00490FE8" w:rsidRPr="00411E95" w:rsidRDefault="00490FE8" w:rsidP="00490FE8">
      <w:pPr>
        <w:pStyle w:val="Prrafodelista"/>
        <w:numPr>
          <w:ilvl w:val="0"/>
          <w:numId w:val="5"/>
        </w:numPr>
        <w:spacing w:line="360" w:lineRule="auto"/>
        <w:jc w:val="both"/>
        <w:rPr>
          <w:rFonts w:ascii="Arial" w:hAnsi="Arial" w:cs="Arial"/>
        </w:rPr>
      </w:pPr>
      <w:r w:rsidRPr="00411E95">
        <w:rPr>
          <w:rFonts w:ascii="Arial" w:hAnsi="Arial" w:cs="Arial"/>
        </w:rPr>
        <w:t>La superficie terrestre: continentes y océanos.</w:t>
      </w:r>
    </w:p>
    <w:p w:rsidR="00490FE8" w:rsidRPr="00411E95" w:rsidRDefault="00490FE8" w:rsidP="00490FE8">
      <w:pPr>
        <w:pStyle w:val="Prrafodelista"/>
        <w:numPr>
          <w:ilvl w:val="0"/>
          <w:numId w:val="5"/>
        </w:numPr>
        <w:spacing w:line="360" w:lineRule="auto"/>
        <w:jc w:val="both"/>
        <w:rPr>
          <w:rFonts w:ascii="Arial" w:hAnsi="Arial" w:cs="Arial"/>
        </w:rPr>
      </w:pPr>
      <w:r w:rsidRPr="00411E95">
        <w:rPr>
          <w:rFonts w:ascii="Arial" w:hAnsi="Arial" w:cs="Arial"/>
        </w:rPr>
        <w:t>Las formas del relieve continental, costero y submarino</w:t>
      </w:r>
    </w:p>
    <w:p w:rsidR="00490FE8" w:rsidRPr="00411E95" w:rsidRDefault="00490FE8" w:rsidP="00490FE8">
      <w:pPr>
        <w:pStyle w:val="Prrafodelista"/>
        <w:numPr>
          <w:ilvl w:val="0"/>
          <w:numId w:val="5"/>
        </w:numPr>
        <w:spacing w:line="360" w:lineRule="auto"/>
        <w:jc w:val="both"/>
        <w:rPr>
          <w:rFonts w:ascii="Arial" w:hAnsi="Arial" w:cs="Arial"/>
        </w:rPr>
      </w:pPr>
      <w:r w:rsidRPr="00411E95">
        <w:rPr>
          <w:rFonts w:ascii="Arial" w:hAnsi="Arial" w:cs="Arial"/>
        </w:rPr>
        <w:t>El origen y transformación del relieve. Las catástrofes naturales de origen geológico.</w:t>
      </w:r>
    </w:p>
    <w:p w:rsidR="00490FE8" w:rsidRPr="00411E95" w:rsidRDefault="00490FE8" w:rsidP="00490FE8">
      <w:pPr>
        <w:pStyle w:val="Prrafodelista"/>
        <w:numPr>
          <w:ilvl w:val="0"/>
          <w:numId w:val="5"/>
        </w:numPr>
        <w:spacing w:line="360" w:lineRule="auto"/>
        <w:jc w:val="both"/>
        <w:rPr>
          <w:rFonts w:ascii="Arial" w:hAnsi="Arial" w:cs="Arial"/>
        </w:rPr>
      </w:pPr>
      <w:r w:rsidRPr="00411E95">
        <w:rPr>
          <w:rFonts w:ascii="Arial" w:hAnsi="Arial" w:cs="Arial"/>
        </w:rPr>
        <w:t>Las aguas marinas y las aguas continentales.</w:t>
      </w:r>
    </w:p>
    <w:p w:rsidR="00490FE8" w:rsidRPr="00411E95" w:rsidRDefault="00490FE8" w:rsidP="00490FE8">
      <w:pPr>
        <w:pStyle w:val="Prrafodelista"/>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t>El tiempo y el clima</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La troposfera como capa en la que se producen los fenómenos meteorológicos.</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Diferencias entre el tiempo atmosférico y el clima.</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Elementos y factores del clima.</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Tipos de clima y sus características esenciales.</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Los riesgos naturales del clima.</w:t>
      </w:r>
    </w:p>
    <w:p w:rsidR="00490FE8" w:rsidRPr="00411E95" w:rsidRDefault="00490FE8" w:rsidP="00490FE8">
      <w:pPr>
        <w:pStyle w:val="Prrafodelista"/>
        <w:numPr>
          <w:ilvl w:val="0"/>
          <w:numId w:val="6"/>
        </w:numPr>
        <w:spacing w:line="360" w:lineRule="auto"/>
        <w:jc w:val="both"/>
        <w:rPr>
          <w:rFonts w:ascii="Arial" w:hAnsi="Arial" w:cs="Arial"/>
        </w:rPr>
      </w:pPr>
      <w:r w:rsidRPr="00411E95">
        <w:rPr>
          <w:rFonts w:ascii="Arial" w:hAnsi="Arial" w:cs="Arial"/>
        </w:rPr>
        <w:t>Estudio de un problema medioambiental (el cambio climático, el problema del agua...)</w:t>
      </w:r>
    </w:p>
    <w:p w:rsidR="00490FE8" w:rsidRPr="00411E95" w:rsidRDefault="00490FE8" w:rsidP="00490FE8">
      <w:pPr>
        <w:pStyle w:val="Prrafodelista"/>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t>Los medios naturales</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Elementos básicos e interacciones. Localización, caracterización y valoración de su diversidad.</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La ocupación y la acción humana sobre estos medios.</w:t>
      </w:r>
    </w:p>
    <w:p w:rsidR="00490FE8" w:rsidRPr="00411E95" w:rsidRDefault="00490FE8" w:rsidP="00490FE8">
      <w:pPr>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lastRenderedPageBreak/>
        <w:t>La transformación y el aprovechamiento del medio natural</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La relación entre el ser humano y el medio natural. Los recursos naturales y su utilización. El desarrollo sostenible.</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Los problemas medioambientales más importantes.</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Los recursos y los problemas del medio ambiente en España y Andalucía.</w:t>
      </w:r>
    </w:p>
    <w:p w:rsidR="00490FE8" w:rsidRPr="00411E95" w:rsidRDefault="00490FE8" w:rsidP="00490FE8">
      <w:pPr>
        <w:pStyle w:val="Prrafodelista"/>
        <w:numPr>
          <w:ilvl w:val="0"/>
          <w:numId w:val="7"/>
        </w:numPr>
        <w:spacing w:line="360" w:lineRule="auto"/>
        <w:jc w:val="both"/>
        <w:rPr>
          <w:rFonts w:ascii="Arial" w:hAnsi="Arial" w:cs="Arial"/>
        </w:rPr>
      </w:pPr>
      <w:r w:rsidRPr="00411E95">
        <w:rPr>
          <w:rFonts w:ascii="Arial" w:hAnsi="Arial" w:cs="Arial"/>
        </w:rPr>
        <w:t>La protección del medio natural.</w:t>
      </w:r>
    </w:p>
    <w:p w:rsidR="00490FE8" w:rsidRPr="00411E95" w:rsidRDefault="00490FE8" w:rsidP="00490FE8">
      <w:pPr>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t>La prehistoria</w:t>
      </w:r>
    </w:p>
    <w:p w:rsidR="00490FE8" w:rsidRPr="00411E95" w:rsidRDefault="00490FE8" w:rsidP="00490FE8">
      <w:pPr>
        <w:pStyle w:val="Prrafodelista"/>
        <w:numPr>
          <w:ilvl w:val="0"/>
          <w:numId w:val="8"/>
        </w:numPr>
        <w:spacing w:line="360" w:lineRule="auto"/>
        <w:jc w:val="both"/>
        <w:rPr>
          <w:rFonts w:ascii="Arial" w:hAnsi="Arial" w:cs="Arial"/>
          <w:lang w:val="es-ES"/>
        </w:rPr>
      </w:pPr>
      <w:r w:rsidRPr="00411E95">
        <w:rPr>
          <w:rFonts w:ascii="Arial" w:hAnsi="Arial" w:cs="Arial"/>
          <w:lang w:val="es-ES"/>
        </w:rPr>
        <w:t>El proceso de hominización.</w:t>
      </w:r>
    </w:p>
    <w:p w:rsidR="00490FE8" w:rsidRPr="00411E95" w:rsidRDefault="00490FE8" w:rsidP="00490FE8">
      <w:pPr>
        <w:pStyle w:val="Prrafodelista"/>
        <w:numPr>
          <w:ilvl w:val="0"/>
          <w:numId w:val="8"/>
        </w:numPr>
        <w:spacing w:line="360" w:lineRule="auto"/>
        <w:jc w:val="both"/>
        <w:rPr>
          <w:rFonts w:ascii="Arial" w:hAnsi="Arial" w:cs="Arial"/>
          <w:lang w:val="es-ES"/>
        </w:rPr>
      </w:pPr>
      <w:r w:rsidRPr="00411E95">
        <w:rPr>
          <w:rFonts w:ascii="Arial" w:hAnsi="Arial" w:cs="Arial"/>
          <w:lang w:val="es-ES"/>
        </w:rPr>
        <w:t>Paleolítico.</w:t>
      </w:r>
    </w:p>
    <w:p w:rsidR="00490FE8" w:rsidRPr="00411E95" w:rsidRDefault="00490FE8" w:rsidP="00490FE8">
      <w:pPr>
        <w:pStyle w:val="Prrafodelista"/>
        <w:numPr>
          <w:ilvl w:val="0"/>
          <w:numId w:val="8"/>
        </w:numPr>
        <w:spacing w:line="360" w:lineRule="auto"/>
        <w:jc w:val="both"/>
        <w:rPr>
          <w:rFonts w:ascii="Arial" w:hAnsi="Arial" w:cs="Arial"/>
          <w:lang w:val="es-ES"/>
        </w:rPr>
      </w:pPr>
      <w:r w:rsidRPr="00411E95">
        <w:rPr>
          <w:rFonts w:ascii="Arial" w:hAnsi="Arial" w:cs="Arial"/>
          <w:lang w:val="es-ES"/>
        </w:rPr>
        <w:t>Revolución neolítica.</w:t>
      </w:r>
    </w:p>
    <w:p w:rsidR="00490FE8" w:rsidRPr="00411E95" w:rsidRDefault="00490FE8" w:rsidP="00490FE8">
      <w:pPr>
        <w:pStyle w:val="Prrafodelista"/>
        <w:numPr>
          <w:ilvl w:val="0"/>
          <w:numId w:val="8"/>
        </w:numPr>
        <w:spacing w:line="360" w:lineRule="auto"/>
        <w:jc w:val="both"/>
        <w:rPr>
          <w:rFonts w:ascii="Arial" w:hAnsi="Arial" w:cs="Arial"/>
          <w:lang w:val="es-ES"/>
        </w:rPr>
      </w:pPr>
      <w:r w:rsidRPr="00411E95">
        <w:rPr>
          <w:rFonts w:ascii="Arial" w:hAnsi="Arial" w:cs="Arial"/>
          <w:lang w:val="es-ES"/>
        </w:rPr>
        <w:t>Prehistoria en España.</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Las primeras civilizaciones urbanas</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El origen de los Estados: Mesopotamia y Egipto.</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El mundo clásico (I)</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Grecia: la Grecia clásica. La democracia ateniense.</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El mundo clásico (II)</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 xml:space="preserve">Roma: la República y el Imperio.  Instituciones, organización económica y administrativa del territorio. El fin del Imperio. Origen y expansión del cristianismo. Organización de la ciudad y la vida urbana. </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La romanización.</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La fragmentación del mundo mediterráneo: ruptura de la unidad mediterránea  y pueblos germánicos</w:t>
      </w:r>
    </w:p>
    <w:p w:rsidR="00490FE8" w:rsidRPr="00411E95" w:rsidRDefault="00490FE8" w:rsidP="00490FE8">
      <w:pPr>
        <w:pStyle w:val="Prrafodelista"/>
        <w:numPr>
          <w:ilvl w:val="0"/>
          <w:numId w:val="9"/>
        </w:numPr>
        <w:spacing w:line="360" w:lineRule="auto"/>
        <w:jc w:val="both"/>
        <w:rPr>
          <w:rFonts w:ascii="Arial" w:hAnsi="Arial" w:cs="Arial"/>
          <w:lang w:val="es-ES"/>
        </w:rPr>
      </w:pPr>
      <w:r w:rsidRPr="00411E95">
        <w:rPr>
          <w:rFonts w:ascii="Arial" w:hAnsi="Arial" w:cs="Arial"/>
          <w:lang w:val="es-ES"/>
        </w:rPr>
        <w:t>El arte y la cultura clásica.</w:t>
      </w:r>
    </w:p>
    <w:p w:rsidR="00490FE8" w:rsidRPr="00411E95" w:rsidRDefault="00490FE8" w:rsidP="00490FE8">
      <w:pPr>
        <w:pStyle w:val="Ttulo3"/>
        <w:spacing w:line="360" w:lineRule="auto"/>
        <w:jc w:val="both"/>
        <w:rPr>
          <w:rFonts w:ascii="Arial" w:hAnsi="Arial" w:cs="Arial"/>
          <w:lang w:val="es-ES"/>
        </w:rPr>
      </w:pPr>
      <w:bookmarkStart w:id="1" w:name="_Toc370282212"/>
      <w:r w:rsidRPr="00411E95">
        <w:rPr>
          <w:rFonts w:ascii="Arial" w:hAnsi="Arial" w:cs="Arial"/>
          <w:lang w:val="es-ES"/>
        </w:rPr>
        <w:t>Segundo de ESO</w:t>
      </w:r>
      <w:bookmarkEnd w:id="1"/>
    </w:p>
    <w:p w:rsidR="00490FE8" w:rsidRPr="00411E95" w:rsidRDefault="00490FE8" w:rsidP="00490FE8">
      <w:pPr>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lastRenderedPageBreak/>
        <w:t>Origen y expansión  del Islam.</w:t>
      </w:r>
    </w:p>
    <w:p w:rsidR="00490FE8" w:rsidRPr="00411E95" w:rsidRDefault="00490FE8" w:rsidP="00490FE8">
      <w:pPr>
        <w:pStyle w:val="Prrafodelista"/>
        <w:numPr>
          <w:ilvl w:val="0"/>
          <w:numId w:val="10"/>
        </w:numPr>
        <w:spacing w:line="360" w:lineRule="auto"/>
        <w:jc w:val="both"/>
        <w:rPr>
          <w:rFonts w:ascii="Arial" w:hAnsi="Arial" w:cs="Arial"/>
          <w:lang w:val="es-ES"/>
        </w:rPr>
      </w:pPr>
      <w:r w:rsidRPr="00411E95">
        <w:rPr>
          <w:rFonts w:ascii="Arial" w:hAnsi="Arial" w:cs="Arial"/>
          <w:lang w:val="es-ES"/>
        </w:rPr>
        <w:t>Mahoma y la doctrina islámica.</w:t>
      </w:r>
    </w:p>
    <w:p w:rsidR="00490FE8" w:rsidRPr="00411E95" w:rsidRDefault="00490FE8" w:rsidP="00490FE8">
      <w:pPr>
        <w:pStyle w:val="Prrafodelista"/>
        <w:numPr>
          <w:ilvl w:val="0"/>
          <w:numId w:val="10"/>
        </w:numPr>
        <w:spacing w:line="360" w:lineRule="auto"/>
        <w:jc w:val="both"/>
        <w:rPr>
          <w:rFonts w:ascii="Arial" w:hAnsi="Arial" w:cs="Arial"/>
          <w:lang w:val="es-ES"/>
        </w:rPr>
      </w:pPr>
      <w:r w:rsidRPr="00411E95">
        <w:rPr>
          <w:rFonts w:ascii="Arial" w:hAnsi="Arial" w:cs="Arial"/>
          <w:lang w:val="es-ES"/>
        </w:rPr>
        <w:t>Expansión y gobierno del territorio. Al-Ándalus (expansión y forma de vida en las ciudades musulmanas).</w:t>
      </w:r>
    </w:p>
    <w:p w:rsidR="00490FE8" w:rsidRPr="00411E95" w:rsidRDefault="00490FE8" w:rsidP="00490FE8">
      <w:pPr>
        <w:pStyle w:val="Prrafodelista"/>
        <w:numPr>
          <w:ilvl w:val="0"/>
          <w:numId w:val="10"/>
        </w:numPr>
        <w:spacing w:line="360" w:lineRule="auto"/>
        <w:jc w:val="both"/>
        <w:rPr>
          <w:rFonts w:ascii="Arial" w:hAnsi="Arial" w:cs="Arial"/>
          <w:lang w:val="es-ES"/>
        </w:rPr>
      </w:pPr>
      <w:r w:rsidRPr="00411E95">
        <w:rPr>
          <w:rFonts w:ascii="Arial" w:hAnsi="Arial" w:cs="Arial"/>
          <w:lang w:val="es-ES"/>
        </w:rPr>
        <w:t>Aspectos socioeconómicos.</w:t>
      </w:r>
    </w:p>
    <w:p w:rsidR="00490FE8" w:rsidRPr="00411E95" w:rsidRDefault="00490FE8" w:rsidP="00490FE8">
      <w:pPr>
        <w:pStyle w:val="Prrafodelista"/>
        <w:numPr>
          <w:ilvl w:val="0"/>
          <w:numId w:val="10"/>
        </w:numPr>
        <w:spacing w:line="360" w:lineRule="auto"/>
        <w:jc w:val="both"/>
        <w:rPr>
          <w:rFonts w:ascii="Arial" w:hAnsi="Arial" w:cs="Arial"/>
          <w:lang w:val="es-ES"/>
        </w:rPr>
      </w:pPr>
      <w:r w:rsidRPr="00411E95">
        <w:rPr>
          <w:rFonts w:ascii="Arial" w:hAnsi="Arial" w:cs="Arial"/>
          <w:lang w:val="es-ES"/>
        </w:rPr>
        <w:t>Cultura y arte islámicos.</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 Europa feudal.</w:t>
      </w:r>
    </w:p>
    <w:p w:rsidR="00490FE8" w:rsidRPr="00411E95" w:rsidRDefault="00490FE8" w:rsidP="00490FE8">
      <w:pPr>
        <w:pStyle w:val="Prrafodelista"/>
        <w:numPr>
          <w:ilvl w:val="0"/>
          <w:numId w:val="11"/>
        </w:numPr>
        <w:spacing w:line="360" w:lineRule="auto"/>
        <w:jc w:val="both"/>
        <w:rPr>
          <w:rFonts w:ascii="Arial" w:hAnsi="Arial" w:cs="Arial"/>
          <w:lang w:val="es-ES"/>
        </w:rPr>
      </w:pPr>
      <w:r w:rsidRPr="00411E95">
        <w:rPr>
          <w:rFonts w:ascii="Arial" w:hAnsi="Arial" w:cs="Arial"/>
          <w:lang w:val="es-ES"/>
        </w:rPr>
        <w:t>Conceptos fundamentales del feudalismo.</w:t>
      </w:r>
    </w:p>
    <w:p w:rsidR="00490FE8" w:rsidRPr="00411E95" w:rsidRDefault="00490FE8" w:rsidP="00490FE8">
      <w:pPr>
        <w:pStyle w:val="Prrafodelista"/>
        <w:numPr>
          <w:ilvl w:val="0"/>
          <w:numId w:val="11"/>
        </w:numPr>
        <w:spacing w:line="360" w:lineRule="auto"/>
        <w:jc w:val="both"/>
        <w:rPr>
          <w:rFonts w:ascii="Arial" w:hAnsi="Arial" w:cs="Arial"/>
          <w:lang w:val="es-ES"/>
        </w:rPr>
      </w:pPr>
      <w:r w:rsidRPr="00411E95">
        <w:rPr>
          <w:rFonts w:ascii="Arial" w:hAnsi="Arial" w:cs="Arial"/>
          <w:lang w:val="es-ES"/>
        </w:rPr>
        <w:t>Sociedad y economía</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 prosperidad del siglo XIII y el resurgir de las ciudades.</w:t>
      </w:r>
    </w:p>
    <w:p w:rsidR="00490FE8" w:rsidRPr="00411E95" w:rsidRDefault="00490FE8" w:rsidP="00490FE8">
      <w:pPr>
        <w:pStyle w:val="Prrafodelista"/>
        <w:numPr>
          <w:ilvl w:val="0"/>
          <w:numId w:val="12"/>
        </w:numPr>
        <w:spacing w:line="360" w:lineRule="auto"/>
        <w:jc w:val="both"/>
        <w:rPr>
          <w:rFonts w:ascii="Arial" w:hAnsi="Arial" w:cs="Arial"/>
          <w:lang w:val="es-ES"/>
        </w:rPr>
      </w:pPr>
      <w:r w:rsidRPr="00411E95">
        <w:rPr>
          <w:rFonts w:ascii="Arial" w:hAnsi="Arial" w:cs="Arial"/>
          <w:lang w:val="es-ES"/>
        </w:rPr>
        <w:t xml:space="preserve">La expansión económica y el progreso de la banca. </w:t>
      </w:r>
    </w:p>
    <w:p w:rsidR="00490FE8" w:rsidRPr="00411E95" w:rsidRDefault="00490FE8" w:rsidP="00490FE8">
      <w:pPr>
        <w:pStyle w:val="Prrafodelista"/>
        <w:numPr>
          <w:ilvl w:val="0"/>
          <w:numId w:val="12"/>
        </w:numPr>
        <w:spacing w:line="360" w:lineRule="auto"/>
        <w:jc w:val="both"/>
        <w:rPr>
          <w:rFonts w:ascii="Arial" w:hAnsi="Arial" w:cs="Arial"/>
          <w:lang w:val="es-ES"/>
        </w:rPr>
      </w:pPr>
      <w:r w:rsidRPr="00411E95">
        <w:rPr>
          <w:rFonts w:ascii="Arial" w:hAnsi="Arial" w:cs="Arial"/>
          <w:lang w:val="es-ES"/>
        </w:rPr>
        <w:t>La organización política y el refuerzo de la monarquía.</w:t>
      </w:r>
    </w:p>
    <w:p w:rsidR="00490FE8" w:rsidRPr="00411E95" w:rsidRDefault="00490FE8" w:rsidP="00490FE8">
      <w:pPr>
        <w:pStyle w:val="Prrafodelista"/>
        <w:numPr>
          <w:ilvl w:val="0"/>
          <w:numId w:val="12"/>
        </w:numPr>
        <w:spacing w:line="360" w:lineRule="auto"/>
        <w:jc w:val="both"/>
        <w:rPr>
          <w:rFonts w:ascii="Arial" w:hAnsi="Arial" w:cs="Arial"/>
          <w:lang w:val="es-ES"/>
        </w:rPr>
      </w:pPr>
      <w:r w:rsidRPr="00411E95">
        <w:rPr>
          <w:rFonts w:ascii="Arial" w:hAnsi="Arial" w:cs="Arial"/>
          <w:lang w:val="es-ES"/>
        </w:rPr>
        <w:t>El arte medieval: románico y gótico.</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Los reinos peninsulares</w:t>
      </w:r>
    </w:p>
    <w:p w:rsidR="00490FE8" w:rsidRPr="00411E95" w:rsidRDefault="00490FE8" w:rsidP="00490FE8">
      <w:pPr>
        <w:pStyle w:val="Prrafodelista"/>
        <w:numPr>
          <w:ilvl w:val="0"/>
          <w:numId w:val="13"/>
        </w:numPr>
        <w:spacing w:line="360" w:lineRule="auto"/>
        <w:jc w:val="both"/>
        <w:rPr>
          <w:rFonts w:ascii="Arial" w:hAnsi="Arial" w:cs="Arial"/>
          <w:lang w:val="es-ES"/>
        </w:rPr>
      </w:pPr>
      <w:r w:rsidRPr="00411E95">
        <w:rPr>
          <w:rFonts w:ascii="Arial" w:hAnsi="Arial" w:cs="Arial"/>
          <w:lang w:val="es-ES"/>
        </w:rPr>
        <w:t>Los núcleos de resistencia cristiana.</w:t>
      </w:r>
    </w:p>
    <w:p w:rsidR="00490FE8" w:rsidRPr="00411E95" w:rsidRDefault="00490FE8" w:rsidP="00490FE8">
      <w:pPr>
        <w:pStyle w:val="Prrafodelista"/>
        <w:numPr>
          <w:ilvl w:val="0"/>
          <w:numId w:val="13"/>
        </w:numPr>
        <w:spacing w:line="360" w:lineRule="auto"/>
        <w:jc w:val="both"/>
        <w:rPr>
          <w:rFonts w:ascii="Arial" w:hAnsi="Arial" w:cs="Arial"/>
          <w:lang w:val="es-ES"/>
        </w:rPr>
      </w:pPr>
      <w:r w:rsidRPr="00411E95">
        <w:rPr>
          <w:rFonts w:ascii="Arial" w:hAnsi="Arial" w:cs="Arial"/>
          <w:lang w:val="es-ES"/>
        </w:rPr>
        <w:t>La formación de los reinos cristianos.</w:t>
      </w:r>
    </w:p>
    <w:p w:rsidR="00490FE8" w:rsidRPr="00411E95" w:rsidRDefault="00490FE8" w:rsidP="00490FE8">
      <w:pPr>
        <w:pStyle w:val="Prrafodelista"/>
        <w:numPr>
          <w:ilvl w:val="0"/>
          <w:numId w:val="13"/>
        </w:numPr>
        <w:spacing w:line="360" w:lineRule="auto"/>
        <w:jc w:val="both"/>
        <w:rPr>
          <w:rFonts w:ascii="Arial" w:hAnsi="Arial" w:cs="Arial"/>
          <w:lang w:val="es-ES"/>
        </w:rPr>
      </w:pPr>
      <w:r w:rsidRPr="00411E95">
        <w:rPr>
          <w:rFonts w:ascii="Arial" w:hAnsi="Arial" w:cs="Arial"/>
          <w:lang w:val="es-ES"/>
        </w:rPr>
        <w:t>Expansión de los reinos cristianos.</w:t>
      </w:r>
    </w:p>
    <w:p w:rsidR="00490FE8" w:rsidRPr="00411E95" w:rsidRDefault="00490FE8" w:rsidP="00490FE8">
      <w:pPr>
        <w:pStyle w:val="Prrafodelista"/>
        <w:numPr>
          <w:ilvl w:val="0"/>
          <w:numId w:val="13"/>
        </w:numPr>
        <w:spacing w:line="360" w:lineRule="auto"/>
        <w:jc w:val="both"/>
        <w:rPr>
          <w:rFonts w:ascii="Arial" w:hAnsi="Arial" w:cs="Arial"/>
          <w:lang w:val="es-ES"/>
        </w:rPr>
      </w:pPr>
      <w:r w:rsidRPr="00411E95">
        <w:rPr>
          <w:rFonts w:ascii="Arial" w:hAnsi="Arial" w:cs="Arial"/>
          <w:lang w:val="es-ES"/>
        </w:rPr>
        <w:t>Cristianos y musulmanes y en la Península Ibérica.</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El nacimiento del Estado moderno y la monarquía autoritaria. La época de los descubrimientos</w:t>
      </w:r>
    </w:p>
    <w:p w:rsidR="00490FE8" w:rsidRPr="00411E95" w:rsidRDefault="00490FE8" w:rsidP="00490FE8">
      <w:pPr>
        <w:pStyle w:val="Prrafodelista"/>
        <w:numPr>
          <w:ilvl w:val="0"/>
          <w:numId w:val="14"/>
        </w:numPr>
        <w:spacing w:line="360" w:lineRule="auto"/>
        <w:jc w:val="both"/>
        <w:rPr>
          <w:rFonts w:ascii="Arial" w:hAnsi="Arial" w:cs="Arial"/>
          <w:lang w:val="es-ES"/>
        </w:rPr>
      </w:pPr>
      <w:r w:rsidRPr="00411E95">
        <w:rPr>
          <w:rFonts w:ascii="Arial" w:hAnsi="Arial" w:cs="Arial"/>
          <w:lang w:val="es-ES"/>
        </w:rPr>
        <w:t>El reforzamiento del poder de la monarquía en el S. XV</w:t>
      </w:r>
    </w:p>
    <w:p w:rsidR="00490FE8" w:rsidRPr="00411E95" w:rsidRDefault="00490FE8" w:rsidP="00490FE8">
      <w:pPr>
        <w:pStyle w:val="Prrafodelista"/>
        <w:numPr>
          <w:ilvl w:val="0"/>
          <w:numId w:val="14"/>
        </w:numPr>
        <w:spacing w:line="360" w:lineRule="auto"/>
        <w:jc w:val="both"/>
        <w:rPr>
          <w:rFonts w:ascii="Arial" w:hAnsi="Arial" w:cs="Arial"/>
          <w:lang w:val="es-ES"/>
        </w:rPr>
      </w:pPr>
      <w:r w:rsidRPr="00411E95">
        <w:rPr>
          <w:rFonts w:ascii="Arial" w:hAnsi="Arial" w:cs="Arial"/>
          <w:lang w:val="es-ES"/>
        </w:rPr>
        <w:t>La monarquía de los RR.CC.: política interior y política exterior.</w:t>
      </w:r>
    </w:p>
    <w:p w:rsidR="00490FE8" w:rsidRPr="00411E95" w:rsidRDefault="00490FE8" w:rsidP="00490FE8">
      <w:pPr>
        <w:pStyle w:val="Prrafodelista"/>
        <w:numPr>
          <w:ilvl w:val="0"/>
          <w:numId w:val="15"/>
        </w:numPr>
        <w:spacing w:line="360" w:lineRule="auto"/>
        <w:jc w:val="both"/>
        <w:rPr>
          <w:rFonts w:ascii="Arial" w:hAnsi="Arial" w:cs="Arial"/>
          <w:lang w:val="es-ES"/>
        </w:rPr>
      </w:pPr>
      <w:r w:rsidRPr="00411E95">
        <w:rPr>
          <w:rFonts w:ascii="Arial" w:hAnsi="Arial" w:cs="Arial"/>
          <w:lang w:val="es-ES"/>
        </w:rPr>
        <w:t>Causas y consecuencias de los descubrimientos.</w:t>
      </w:r>
    </w:p>
    <w:p w:rsidR="00490FE8" w:rsidRPr="00411E95" w:rsidRDefault="00490FE8" w:rsidP="00490FE8">
      <w:pPr>
        <w:pStyle w:val="Prrafodelista"/>
        <w:numPr>
          <w:ilvl w:val="0"/>
          <w:numId w:val="15"/>
        </w:numPr>
        <w:spacing w:line="360" w:lineRule="auto"/>
        <w:jc w:val="both"/>
        <w:rPr>
          <w:rFonts w:ascii="Arial" w:hAnsi="Arial" w:cs="Arial"/>
          <w:lang w:val="es-ES"/>
        </w:rPr>
      </w:pPr>
      <w:r w:rsidRPr="00411E95">
        <w:rPr>
          <w:rFonts w:ascii="Arial" w:hAnsi="Arial" w:cs="Arial"/>
          <w:lang w:val="es-ES"/>
        </w:rPr>
        <w:t>Cristóbal Colón y el descubrimiento de América para los Europeos.</w:t>
      </w:r>
    </w:p>
    <w:p w:rsidR="00490FE8" w:rsidRPr="00411E95" w:rsidRDefault="00490FE8" w:rsidP="00490FE8">
      <w:pPr>
        <w:pStyle w:val="Prrafodelista"/>
        <w:numPr>
          <w:ilvl w:val="0"/>
          <w:numId w:val="15"/>
        </w:numPr>
        <w:spacing w:line="360" w:lineRule="auto"/>
        <w:jc w:val="both"/>
        <w:rPr>
          <w:rFonts w:ascii="Arial" w:hAnsi="Arial" w:cs="Arial"/>
          <w:lang w:val="es-ES"/>
        </w:rPr>
      </w:pPr>
      <w:r w:rsidRPr="00411E95">
        <w:rPr>
          <w:rFonts w:ascii="Arial" w:hAnsi="Arial" w:cs="Arial"/>
          <w:lang w:val="es-ES"/>
        </w:rPr>
        <w:t>El mercantilismo y las compañías comerciales.</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 monarquía hispánica en los siglos XVI y XVII</w:t>
      </w:r>
    </w:p>
    <w:p w:rsidR="00490FE8" w:rsidRPr="00411E95" w:rsidRDefault="00490FE8" w:rsidP="00490FE8">
      <w:pPr>
        <w:pStyle w:val="Prrafodelista"/>
        <w:numPr>
          <w:ilvl w:val="0"/>
          <w:numId w:val="16"/>
        </w:numPr>
        <w:spacing w:line="360" w:lineRule="auto"/>
        <w:jc w:val="both"/>
        <w:rPr>
          <w:rFonts w:ascii="Arial" w:hAnsi="Arial" w:cs="Arial"/>
          <w:lang w:val="es-ES"/>
        </w:rPr>
      </w:pPr>
      <w:r w:rsidRPr="00411E95">
        <w:rPr>
          <w:rFonts w:ascii="Arial" w:hAnsi="Arial" w:cs="Arial"/>
          <w:lang w:val="es-ES"/>
        </w:rPr>
        <w:lastRenderedPageBreak/>
        <w:t>Monarquía hispánica en el siglo XVI.</w:t>
      </w:r>
    </w:p>
    <w:p w:rsidR="00490FE8" w:rsidRPr="00411E95" w:rsidRDefault="00490FE8" w:rsidP="00490FE8">
      <w:pPr>
        <w:pStyle w:val="Prrafodelista"/>
        <w:numPr>
          <w:ilvl w:val="0"/>
          <w:numId w:val="16"/>
        </w:numPr>
        <w:spacing w:line="360" w:lineRule="auto"/>
        <w:jc w:val="both"/>
        <w:rPr>
          <w:rFonts w:ascii="Arial" w:hAnsi="Arial" w:cs="Arial"/>
          <w:lang w:val="es-ES"/>
        </w:rPr>
      </w:pPr>
      <w:r w:rsidRPr="00411E95">
        <w:rPr>
          <w:rFonts w:ascii="Arial" w:hAnsi="Arial" w:cs="Arial"/>
          <w:lang w:val="es-ES"/>
        </w:rPr>
        <w:t>Monarquía hispánica en el siglo XVII.</w:t>
      </w:r>
    </w:p>
    <w:p w:rsidR="00490FE8" w:rsidRPr="00411E95" w:rsidRDefault="00490FE8" w:rsidP="00490FE8">
      <w:pPr>
        <w:pStyle w:val="Prrafodelista"/>
        <w:numPr>
          <w:ilvl w:val="0"/>
          <w:numId w:val="16"/>
        </w:numPr>
        <w:spacing w:line="360" w:lineRule="auto"/>
        <w:jc w:val="both"/>
        <w:rPr>
          <w:rFonts w:ascii="Arial" w:hAnsi="Arial" w:cs="Arial"/>
          <w:lang w:val="es-ES"/>
        </w:rPr>
      </w:pPr>
      <w:r w:rsidRPr="00411E95">
        <w:rPr>
          <w:rFonts w:ascii="Arial" w:hAnsi="Arial" w:cs="Arial"/>
          <w:lang w:val="es-ES"/>
        </w:rPr>
        <w:t>Arte y cultura en los siglos XVI y XVII: el Renacimiento y el Barroco.</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 población</w:t>
      </w:r>
    </w:p>
    <w:p w:rsidR="00490FE8" w:rsidRPr="00411E95" w:rsidRDefault="00490FE8" w:rsidP="00490FE8">
      <w:pPr>
        <w:pStyle w:val="Prrafodelista"/>
        <w:numPr>
          <w:ilvl w:val="0"/>
          <w:numId w:val="17"/>
        </w:numPr>
        <w:spacing w:line="360" w:lineRule="auto"/>
        <w:jc w:val="both"/>
        <w:rPr>
          <w:rFonts w:ascii="Arial" w:hAnsi="Arial" w:cs="Arial"/>
          <w:lang w:val="es-ES"/>
        </w:rPr>
      </w:pPr>
      <w:r w:rsidRPr="00411E95">
        <w:rPr>
          <w:rFonts w:ascii="Arial" w:hAnsi="Arial" w:cs="Arial"/>
          <w:lang w:val="es-ES"/>
        </w:rPr>
        <w:t>Conceptos básicos de la demografía: natalidad y fecundidad, mortalidad y mortalidad infantil, esperanza de vida, crecimiento de la población. Aplicación a la comprensión de los comportamientos demográficos actuales: las migraciones (concepto, inmigración y emigración).</w:t>
      </w:r>
    </w:p>
    <w:p w:rsidR="00490FE8" w:rsidRPr="00411E95" w:rsidRDefault="00490FE8" w:rsidP="00490FE8">
      <w:pPr>
        <w:pStyle w:val="Prrafodelista"/>
        <w:numPr>
          <w:ilvl w:val="0"/>
          <w:numId w:val="17"/>
        </w:numPr>
        <w:spacing w:line="360" w:lineRule="auto"/>
        <w:jc w:val="both"/>
        <w:rPr>
          <w:rFonts w:ascii="Arial" w:hAnsi="Arial" w:cs="Arial"/>
          <w:lang w:val="es-ES"/>
        </w:rPr>
      </w:pPr>
      <w:r w:rsidRPr="00411E95">
        <w:rPr>
          <w:rFonts w:ascii="Arial" w:hAnsi="Arial" w:cs="Arial"/>
          <w:lang w:val="es-ES"/>
        </w:rPr>
        <w:t>Distribución de la población mundial: factores, densidad de población  en función de los medios. Comparación de las dinámicas demográficas de los países desarrollados y subdesarrollados.</w:t>
      </w:r>
    </w:p>
    <w:p w:rsidR="00490FE8" w:rsidRPr="00411E95" w:rsidRDefault="00490FE8" w:rsidP="00490FE8">
      <w:pPr>
        <w:pStyle w:val="Prrafodelista"/>
        <w:numPr>
          <w:ilvl w:val="0"/>
          <w:numId w:val="17"/>
        </w:numPr>
        <w:spacing w:line="360" w:lineRule="auto"/>
        <w:jc w:val="both"/>
        <w:rPr>
          <w:rFonts w:ascii="Arial" w:hAnsi="Arial" w:cs="Arial"/>
          <w:lang w:val="es-ES"/>
        </w:rPr>
      </w:pPr>
      <w:r w:rsidRPr="00411E95">
        <w:rPr>
          <w:rFonts w:ascii="Arial" w:hAnsi="Arial" w:cs="Arial"/>
          <w:lang w:val="es-ES"/>
        </w:rPr>
        <w:t>La población española.</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Las sociedades actuales</w:t>
      </w:r>
    </w:p>
    <w:p w:rsidR="00490FE8" w:rsidRPr="00411E95" w:rsidRDefault="00490FE8" w:rsidP="00490FE8">
      <w:pPr>
        <w:pStyle w:val="Prrafodelista"/>
        <w:numPr>
          <w:ilvl w:val="0"/>
          <w:numId w:val="18"/>
        </w:numPr>
        <w:spacing w:line="360" w:lineRule="auto"/>
        <w:jc w:val="both"/>
        <w:rPr>
          <w:rFonts w:ascii="Arial" w:hAnsi="Arial" w:cs="Arial"/>
          <w:lang w:val="es-ES"/>
        </w:rPr>
      </w:pPr>
      <w:r w:rsidRPr="00411E95">
        <w:rPr>
          <w:rFonts w:ascii="Arial" w:hAnsi="Arial" w:cs="Arial"/>
          <w:lang w:val="es-ES"/>
        </w:rPr>
        <w:t>Estructura: el proceso de socialización y las instituciones sociales (familia, educación, economía, política, religión y justicia).</w:t>
      </w:r>
    </w:p>
    <w:p w:rsidR="00490FE8" w:rsidRPr="00411E95" w:rsidRDefault="00490FE8" w:rsidP="00490FE8">
      <w:pPr>
        <w:pStyle w:val="Prrafodelista"/>
        <w:numPr>
          <w:ilvl w:val="0"/>
          <w:numId w:val="18"/>
        </w:numPr>
        <w:spacing w:line="360" w:lineRule="auto"/>
        <w:jc w:val="both"/>
        <w:rPr>
          <w:rFonts w:ascii="Arial" w:hAnsi="Arial" w:cs="Arial"/>
          <w:lang w:val="es-ES"/>
        </w:rPr>
      </w:pPr>
      <w:r w:rsidRPr="00411E95">
        <w:rPr>
          <w:rFonts w:ascii="Arial" w:hAnsi="Arial" w:cs="Arial"/>
          <w:lang w:val="es-ES"/>
        </w:rPr>
        <w:t xml:space="preserve">Análisis y valoración relativos de las diferencias culturales en el contexto de las migraciones (actividad aplicada al contexto de Zújar). </w:t>
      </w:r>
    </w:p>
    <w:p w:rsidR="00490FE8" w:rsidRPr="00411E95" w:rsidRDefault="00490FE8" w:rsidP="00490FE8">
      <w:pPr>
        <w:pStyle w:val="Prrafodelista"/>
        <w:numPr>
          <w:ilvl w:val="0"/>
          <w:numId w:val="18"/>
        </w:numPr>
        <w:spacing w:line="360" w:lineRule="auto"/>
        <w:jc w:val="both"/>
        <w:rPr>
          <w:rFonts w:ascii="Arial" w:hAnsi="Arial" w:cs="Arial"/>
          <w:lang w:val="es-ES"/>
        </w:rPr>
      </w:pPr>
      <w:r w:rsidRPr="00411E95">
        <w:rPr>
          <w:rFonts w:ascii="Arial" w:hAnsi="Arial" w:cs="Arial"/>
          <w:lang w:val="es-ES"/>
        </w:rPr>
        <w:t>Caracterización de la sociedad europea y española.</w:t>
      </w:r>
    </w:p>
    <w:p w:rsidR="00490FE8" w:rsidRPr="00411E95" w:rsidRDefault="00490FE8" w:rsidP="00490FE8">
      <w:pPr>
        <w:pStyle w:val="Prrafodelista"/>
        <w:spacing w:line="360" w:lineRule="auto"/>
        <w:jc w:val="both"/>
        <w:rPr>
          <w:rFonts w:ascii="Arial" w:hAnsi="Arial" w:cs="Arial"/>
          <w:lang w:val="es-ES"/>
        </w:rPr>
      </w:pPr>
    </w:p>
    <w:p w:rsidR="00490FE8" w:rsidRPr="00411E95" w:rsidRDefault="00490FE8" w:rsidP="00490FE8">
      <w:pPr>
        <w:spacing w:line="360" w:lineRule="auto"/>
        <w:jc w:val="both"/>
        <w:rPr>
          <w:rFonts w:ascii="Arial" w:hAnsi="Arial" w:cs="Arial"/>
          <w:b/>
        </w:rPr>
      </w:pPr>
      <w:r w:rsidRPr="00411E95">
        <w:rPr>
          <w:rFonts w:ascii="Arial" w:hAnsi="Arial" w:cs="Arial"/>
          <w:b/>
        </w:rPr>
        <w:t>El espacio urbano</w:t>
      </w:r>
    </w:p>
    <w:p w:rsidR="00490FE8" w:rsidRPr="00411E95" w:rsidRDefault="00490FE8" w:rsidP="00490FE8">
      <w:pPr>
        <w:pStyle w:val="Prrafodelista"/>
        <w:numPr>
          <w:ilvl w:val="0"/>
          <w:numId w:val="19"/>
        </w:numPr>
        <w:spacing w:line="360" w:lineRule="auto"/>
        <w:jc w:val="both"/>
        <w:rPr>
          <w:rFonts w:ascii="Arial" w:hAnsi="Arial" w:cs="Arial"/>
          <w:lang w:val="es-ES"/>
        </w:rPr>
      </w:pPr>
      <w:r w:rsidRPr="00411E95">
        <w:rPr>
          <w:rFonts w:ascii="Arial" w:hAnsi="Arial" w:cs="Arial"/>
          <w:lang w:val="es-ES"/>
        </w:rPr>
        <w:t xml:space="preserve">El espacio urbano: contraposición con el espacio rural y urbanización de los espacios rurales. </w:t>
      </w:r>
      <w:proofErr w:type="spellStart"/>
      <w:r w:rsidRPr="00411E95">
        <w:rPr>
          <w:rFonts w:ascii="Arial" w:hAnsi="Arial" w:cs="Arial"/>
          <w:lang w:val="es-ES"/>
        </w:rPr>
        <w:t>Terciarización</w:t>
      </w:r>
      <w:proofErr w:type="spellEnd"/>
      <w:r w:rsidRPr="00411E95">
        <w:rPr>
          <w:rFonts w:ascii="Arial" w:hAnsi="Arial" w:cs="Arial"/>
          <w:lang w:val="es-ES"/>
        </w:rPr>
        <w:t xml:space="preserve"> del medio rural.</w:t>
      </w:r>
    </w:p>
    <w:p w:rsidR="00490FE8" w:rsidRPr="00411E95" w:rsidRDefault="00490FE8" w:rsidP="00490FE8">
      <w:pPr>
        <w:pStyle w:val="Prrafodelista"/>
        <w:numPr>
          <w:ilvl w:val="0"/>
          <w:numId w:val="19"/>
        </w:numPr>
        <w:spacing w:line="360" w:lineRule="auto"/>
        <w:jc w:val="both"/>
        <w:rPr>
          <w:rFonts w:ascii="Arial" w:hAnsi="Arial" w:cs="Arial"/>
          <w:lang w:val="es-ES"/>
        </w:rPr>
      </w:pPr>
      <w:r w:rsidRPr="00411E95">
        <w:rPr>
          <w:rFonts w:ascii="Arial" w:hAnsi="Arial" w:cs="Arial"/>
          <w:lang w:val="es-ES"/>
        </w:rPr>
        <w:t>Función, estructura y jerarquía de las ciudades en el mundo y especialmente, en España.</w:t>
      </w:r>
    </w:p>
    <w:p w:rsidR="00490FE8" w:rsidRPr="00411E95" w:rsidRDefault="00490FE8" w:rsidP="00490FE8">
      <w:pPr>
        <w:pStyle w:val="Prrafodelista"/>
        <w:numPr>
          <w:ilvl w:val="0"/>
          <w:numId w:val="19"/>
        </w:numPr>
        <w:spacing w:line="360" w:lineRule="auto"/>
        <w:jc w:val="both"/>
        <w:rPr>
          <w:rFonts w:ascii="Arial" w:hAnsi="Arial" w:cs="Arial"/>
          <w:lang w:val="es-ES"/>
        </w:rPr>
      </w:pPr>
      <w:r w:rsidRPr="00411E95">
        <w:rPr>
          <w:rFonts w:ascii="Arial" w:hAnsi="Arial" w:cs="Arial"/>
          <w:lang w:val="es-ES"/>
        </w:rPr>
        <w:t>Problemática de las ciudades: gestión y nuevas alternativas.</w:t>
      </w:r>
    </w:p>
    <w:p w:rsidR="00490FE8" w:rsidRPr="00411E95" w:rsidRDefault="00490FE8" w:rsidP="00490FE8">
      <w:pPr>
        <w:pStyle w:val="Ttulo3"/>
        <w:spacing w:line="360" w:lineRule="auto"/>
        <w:jc w:val="both"/>
        <w:rPr>
          <w:rFonts w:ascii="Arial" w:hAnsi="Arial" w:cs="Arial"/>
          <w:lang w:val="es-ES"/>
        </w:rPr>
      </w:pPr>
      <w:bookmarkStart w:id="2" w:name="_Toc370282213"/>
      <w:r w:rsidRPr="00411E95">
        <w:rPr>
          <w:rFonts w:ascii="Arial" w:hAnsi="Arial" w:cs="Arial"/>
          <w:lang w:val="es-ES"/>
        </w:rPr>
        <w:t>Tercero de ESO</w:t>
      </w:r>
      <w:bookmarkEnd w:id="2"/>
    </w:p>
    <w:p w:rsidR="00490FE8" w:rsidRPr="00411E95" w:rsidRDefault="00490FE8" w:rsidP="00490FE8">
      <w:pPr>
        <w:spacing w:line="360" w:lineRule="auto"/>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t>Organización de la economía mundial en el contexto de la globalización</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 xml:space="preserve">La economía y la escasez. Conceptos fundamentales </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lastRenderedPageBreak/>
        <w:t>Fases de las actividades económicas.</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Los sectores económicos.</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Agentes económicos y factores productivos. Población activa y mercado laboral.</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El papel del Estado. Los impuestos y el Estado del bienestar. Empresas y sindicatos.</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Evolución de la economía de mercado.</w:t>
      </w:r>
    </w:p>
    <w:p w:rsidR="00490FE8" w:rsidRPr="00411E95" w:rsidRDefault="00490FE8" w:rsidP="00490FE8">
      <w:pPr>
        <w:pStyle w:val="Num"/>
        <w:tabs>
          <w:tab w:val="left" w:pos="360"/>
        </w:tabs>
        <w:spacing w:line="360" w:lineRule="auto"/>
        <w:rPr>
          <w:rFonts w:ascii="Arial" w:hAnsi="Arial" w:cs="Arial"/>
          <w:b/>
          <w:sz w:val="24"/>
          <w:szCs w:val="24"/>
        </w:rPr>
      </w:pPr>
      <w:r w:rsidRPr="00411E95">
        <w:rPr>
          <w:rFonts w:ascii="Arial" w:hAnsi="Arial" w:cs="Arial"/>
          <w:b/>
          <w:sz w:val="24"/>
          <w:szCs w:val="24"/>
        </w:rPr>
        <w:t xml:space="preserve">Las grandes áreas </w:t>
      </w:r>
      <w:proofErr w:type="spellStart"/>
      <w:r w:rsidRPr="00411E95">
        <w:rPr>
          <w:rFonts w:ascii="Arial" w:hAnsi="Arial" w:cs="Arial"/>
          <w:b/>
          <w:sz w:val="24"/>
          <w:szCs w:val="24"/>
        </w:rPr>
        <w:t>geoeconómicas</w:t>
      </w:r>
      <w:proofErr w:type="spellEnd"/>
      <w:r w:rsidRPr="00411E95">
        <w:rPr>
          <w:rFonts w:ascii="Arial" w:hAnsi="Arial" w:cs="Arial"/>
          <w:b/>
          <w:sz w:val="24"/>
          <w:szCs w:val="24"/>
        </w:rPr>
        <w:t>: principales potencias y países dependientes</w:t>
      </w:r>
    </w:p>
    <w:p w:rsidR="00490FE8" w:rsidRPr="00411E95" w:rsidRDefault="00490FE8" w:rsidP="00490FE8">
      <w:pPr>
        <w:pStyle w:val="Texto2"/>
        <w:numPr>
          <w:ilvl w:val="0"/>
          <w:numId w:val="1"/>
        </w:numPr>
        <w:tabs>
          <w:tab w:val="left" w:pos="360"/>
        </w:tabs>
        <w:overflowPunct w:val="0"/>
        <w:autoSpaceDE w:val="0"/>
        <w:spacing w:before="0" w:line="360" w:lineRule="auto"/>
        <w:textAlignment w:val="baseline"/>
        <w:rPr>
          <w:rFonts w:ascii="Arial" w:hAnsi="Arial" w:cs="Arial"/>
          <w:smallCaps w:val="0"/>
          <w:spacing w:val="-2"/>
          <w:sz w:val="24"/>
          <w:szCs w:val="24"/>
          <w:lang w:val="es-ES"/>
        </w:rPr>
      </w:pPr>
      <w:r w:rsidRPr="00411E95">
        <w:rPr>
          <w:rFonts w:ascii="Arial" w:hAnsi="Arial" w:cs="Arial"/>
          <w:smallCaps w:val="0"/>
          <w:spacing w:val="-2"/>
          <w:sz w:val="24"/>
          <w:szCs w:val="24"/>
          <w:lang w:val="es-ES"/>
        </w:rPr>
        <w:t>Concepto de globalización. Características y consecuencias.(enfoque económico)</w:t>
      </w:r>
    </w:p>
    <w:p w:rsidR="00490FE8" w:rsidRPr="00411E95" w:rsidRDefault="00490FE8" w:rsidP="00490FE8">
      <w:pPr>
        <w:pStyle w:val="Texto2"/>
        <w:numPr>
          <w:ilvl w:val="0"/>
          <w:numId w:val="1"/>
        </w:numPr>
        <w:tabs>
          <w:tab w:val="left" w:pos="360"/>
        </w:tabs>
        <w:overflowPunct w:val="0"/>
        <w:autoSpaceDE w:val="0"/>
        <w:spacing w:before="0" w:line="360" w:lineRule="auto"/>
        <w:textAlignment w:val="baseline"/>
        <w:rPr>
          <w:rFonts w:ascii="Arial" w:hAnsi="Arial" w:cs="Arial"/>
          <w:smallCaps w:val="0"/>
          <w:spacing w:val="-2"/>
          <w:sz w:val="24"/>
          <w:szCs w:val="24"/>
          <w:lang w:val="es-ES"/>
        </w:rPr>
      </w:pPr>
      <w:r w:rsidRPr="00411E95">
        <w:rPr>
          <w:rFonts w:ascii="Arial" w:hAnsi="Arial" w:cs="Arial"/>
          <w:smallCaps w:val="0"/>
          <w:spacing w:val="-2"/>
          <w:sz w:val="24"/>
          <w:szCs w:val="24"/>
          <w:lang w:val="es-ES"/>
        </w:rPr>
        <w:t>Espacios centrales y periféricos. Sus relaciones: La desigualdad y la interdependencia. Políticas de cooperación.</w:t>
      </w:r>
    </w:p>
    <w:p w:rsidR="00490FE8" w:rsidRPr="00411E95" w:rsidRDefault="00490FE8" w:rsidP="00490FE8">
      <w:pPr>
        <w:numPr>
          <w:ilvl w:val="0"/>
          <w:numId w:val="1"/>
        </w:numPr>
        <w:spacing w:after="0" w:line="360" w:lineRule="auto"/>
        <w:jc w:val="both"/>
        <w:rPr>
          <w:rFonts w:ascii="Arial" w:hAnsi="Arial" w:cs="Arial"/>
        </w:rPr>
      </w:pPr>
      <w:r w:rsidRPr="00411E95">
        <w:rPr>
          <w:rFonts w:ascii="Arial" w:hAnsi="Arial" w:cs="Arial"/>
        </w:rPr>
        <w:t>Características del desarrollo y del subdesarrollo. El desarrollo emergente.</w:t>
      </w:r>
    </w:p>
    <w:p w:rsidR="00490FE8" w:rsidRPr="00411E95" w:rsidRDefault="00490FE8" w:rsidP="00490FE8">
      <w:pPr>
        <w:pStyle w:val="Prrafodelista"/>
        <w:numPr>
          <w:ilvl w:val="0"/>
          <w:numId w:val="1"/>
        </w:numPr>
        <w:tabs>
          <w:tab w:val="left" w:pos="360"/>
        </w:tabs>
        <w:overflowPunct w:val="0"/>
        <w:autoSpaceDE w:val="0"/>
        <w:spacing w:line="360" w:lineRule="auto"/>
        <w:jc w:val="both"/>
        <w:textAlignment w:val="baseline"/>
        <w:rPr>
          <w:rFonts w:ascii="Arial" w:hAnsi="Arial" w:cs="Arial"/>
          <w:b/>
          <w:spacing w:val="-2"/>
        </w:rPr>
      </w:pPr>
      <w:r w:rsidRPr="00411E95">
        <w:rPr>
          <w:rFonts w:ascii="Arial" w:hAnsi="Arial" w:cs="Arial"/>
        </w:rPr>
        <w:t>Papel de los indicadores del desarrollo en el estudio de las desigualdades.</w:t>
      </w:r>
    </w:p>
    <w:p w:rsidR="00490FE8" w:rsidRPr="00411E95" w:rsidRDefault="00490FE8" w:rsidP="00490FE8">
      <w:pPr>
        <w:spacing w:line="360" w:lineRule="auto"/>
        <w:ind w:left="720"/>
        <w:jc w:val="both"/>
        <w:rPr>
          <w:rFonts w:ascii="Arial" w:hAnsi="Arial" w:cs="Arial"/>
        </w:rPr>
      </w:pPr>
    </w:p>
    <w:p w:rsidR="00490FE8" w:rsidRPr="00411E95" w:rsidRDefault="00490FE8" w:rsidP="00490FE8">
      <w:pPr>
        <w:spacing w:line="360" w:lineRule="auto"/>
        <w:jc w:val="both"/>
        <w:rPr>
          <w:rFonts w:ascii="Arial" w:hAnsi="Arial" w:cs="Arial"/>
          <w:b/>
        </w:rPr>
      </w:pPr>
      <w:r w:rsidRPr="00411E95">
        <w:rPr>
          <w:rFonts w:ascii="Arial" w:hAnsi="Arial" w:cs="Arial"/>
          <w:b/>
        </w:rPr>
        <w:t>El sector primario</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rPr>
      </w:pPr>
      <w:r w:rsidRPr="00411E95">
        <w:rPr>
          <w:rFonts w:ascii="Arial" w:hAnsi="Arial" w:cs="Arial"/>
          <w:smallCaps w:val="0"/>
          <w:sz w:val="24"/>
          <w:szCs w:val="24"/>
        </w:rPr>
        <w:t>Los recursos naturales.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rPr>
        <w:t>E</w:t>
      </w:r>
      <w:r w:rsidRPr="00411E95">
        <w:rPr>
          <w:rFonts w:ascii="Arial" w:hAnsi="Arial" w:cs="Arial"/>
          <w:smallCaps w:val="0"/>
          <w:sz w:val="24"/>
          <w:szCs w:val="24"/>
          <w:lang w:val="es-ES"/>
        </w:rPr>
        <w:t>l sector primario. Las actividades agrarias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actividad agrícola en la actualidad</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Los paisajes agrarios: factores y elementos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agricultura en los países desarrollados: La agricultura de mercado en Europa y en España. Transformaciones en el mundo rural.</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ganadería. Tipos de ganadería. Localización en Europa y en España.</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pesca. Tipos de pesca y utilización del mar. Zonas pesqueras en Europa y España.</w:t>
      </w: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smallCaps w:val="0"/>
          <w:sz w:val="24"/>
          <w:szCs w:val="24"/>
          <w:lang w:val="es-ES"/>
        </w:rPr>
      </w:pP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b/>
          <w:smallCaps w:val="0"/>
          <w:sz w:val="24"/>
          <w:szCs w:val="24"/>
          <w:lang w:val="es-ES"/>
        </w:rPr>
      </w:pPr>
      <w:r w:rsidRPr="00411E95">
        <w:rPr>
          <w:rFonts w:ascii="Arial" w:hAnsi="Arial" w:cs="Arial"/>
          <w:b/>
          <w:smallCaps w:val="0"/>
          <w:sz w:val="24"/>
          <w:szCs w:val="24"/>
          <w:lang w:val="es-ES"/>
        </w:rPr>
        <w:t>El sector secundario</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Las materias primas y las fuentes de energía. El impacto ambiental de los combustibles fósiles.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actividad industrial y las empresas industriales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lastRenderedPageBreak/>
        <w:t>Los espacios industriales. Factores de localización. La deslocalización. Paisajes industriales.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industria en el mundo, en Europa y en España.</w:t>
      </w: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smallCaps w:val="0"/>
          <w:sz w:val="24"/>
          <w:szCs w:val="24"/>
          <w:lang w:val="es-ES"/>
        </w:rPr>
      </w:pP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b/>
          <w:smallCaps w:val="0"/>
          <w:sz w:val="24"/>
          <w:szCs w:val="24"/>
          <w:lang w:val="es-ES"/>
        </w:rPr>
      </w:pPr>
      <w:r w:rsidRPr="00411E95">
        <w:rPr>
          <w:rFonts w:ascii="Arial" w:hAnsi="Arial" w:cs="Arial"/>
          <w:b/>
          <w:smallCaps w:val="0"/>
          <w:sz w:val="24"/>
          <w:szCs w:val="24"/>
          <w:lang w:val="es-ES"/>
        </w:rPr>
        <w:t>Las actividades terciarias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Las actividades terciarias. Localización y deslocalización.</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Tipos de servicios.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actividad comercial. Flujos y bloques comerciales.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Transportes y comunicaciones. El turismo.</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proofErr w:type="spellStart"/>
      <w:r w:rsidRPr="00411E95">
        <w:rPr>
          <w:rFonts w:ascii="Arial" w:hAnsi="Arial" w:cs="Arial"/>
          <w:smallCaps w:val="0"/>
          <w:sz w:val="24"/>
          <w:szCs w:val="24"/>
          <w:lang w:val="es-ES"/>
        </w:rPr>
        <w:t>Terciarización</w:t>
      </w:r>
      <w:proofErr w:type="spellEnd"/>
      <w:r w:rsidRPr="00411E95">
        <w:rPr>
          <w:rFonts w:ascii="Arial" w:hAnsi="Arial" w:cs="Arial"/>
          <w:smallCaps w:val="0"/>
          <w:sz w:val="24"/>
          <w:szCs w:val="24"/>
          <w:lang w:val="es-ES"/>
        </w:rPr>
        <w:t xml:space="preserve"> de las ciudades.</w:t>
      </w:r>
    </w:p>
    <w:p w:rsidR="00490FE8" w:rsidRPr="00411E95" w:rsidRDefault="00490FE8" w:rsidP="00490FE8">
      <w:pPr>
        <w:pStyle w:val="Texto2"/>
        <w:numPr>
          <w:ilvl w:val="0"/>
          <w:numId w:val="2"/>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El terciario en España. Influencia en el medio y en la economía.</w:t>
      </w: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smallCaps w:val="0"/>
          <w:sz w:val="24"/>
          <w:szCs w:val="24"/>
          <w:lang w:val="es-ES"/>
        </w:rPr>
      </w:pPr>
    </w:p>
    <w:p w:rsidR="00490FE8" w:rsidRPr="00411E95" w:rsidRDefault="00490FE8" w:rsidP="00490FE8">
      <w:pPr>
        <w:pStyle w:val="Texto2"/>
        <w:tabs>
          <w:tab w:val="left" w:pos="360"/>
        </w:tabs>
        <w:overflowPunct w:val="0"/>
        <w:autoSpaceDE w:val="0"/>
        <w:spacing w:before="0" w:line="360" w:lineRule="auto"/>
        <w:textAlignment w:val="baseline"/>
        <w:rPr>
          <w:rFonts w:ascii="Arial" w:hAnsi="Arial" w:cs="Arial"/>
          <w:b/>
          <w:smallCaps w:val="0"/>
          <w:sz w:val="24"/>
          <w:szCs w:val="24"/>
          <w:lang w:val="es-ES"/>
        </w:rPr>
      </w:pPr>
      <w:r w:rsidRPr="00411E95">
        <w:rPr>
          <w:rFonts w:ascii="Arial" w:hAnsi="Arial" w:cs="Arial"/>
          <w:b/>
          <w:smallCaps w:val="0"/>
          <w:sz w:val="24"/>
          <w:szCs w:val="24"/>
          <w:lang w:val="es-ES"/>
        </w:rPr>
        <w:t>La organización política de las sociedades</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El Estado, sus funciones y organización. Tipos de Estado.</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Sistema y régimen político. Tipos de sistemas políticos.</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 xml:space="preserve">La democracia. Origen, difusión y modelos. </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Tipos de sistemas autoritarios (opcional o para comparar)</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Mapa político del mundo.</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Organizaciones y tratados internacionales. La ONU.</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 xml:space="preserve">La UE: proceso de construcción, instituciones y política común. </w:t>
      </w:r>
    </w:p>
    <w:p w:rsidR="00490FE8" w:rsidRPr="00411E95" w:rsidRDefault="00490FE8" w:rsidP="00490FE8">
      <w:pPr>
        <w:pStyle w:val="guiPT"/>
        <w:numPr>
          <w:ilvl w:val="0"/>
          <w:numId w:val="20"/>
        </w:numPr>
        <w:tabs>
          <w:tab w:val="left" w:pos="708"/>
        </w:tabs>
        <w:overflowPunct w:val="0"/>
        <w:autoSpaceDE w:val="0"/>
        <w:autoSpaceDN w:val="0"/>
        <w:adjustRightInd w:val="0"/>
        <w:spacing w:before="0" w:line="360" w:lineRule="auto"/>
        <w:textAlignment w:val="baseline"/>
        <w:rPr>
          <w:rFonts w:cs="Arial"/>
          <w:sz w:val="24"/>
          <w:szCs w:val="24"/>
        </w:rPr>
      </w:pPr>
      <w:r w:rsidRPr="00411E95">
        <w:rPr>
          <w:rFonts w:cs="Arial"/>
          <w:sz w:val="24"/>
          <w:szCs w:val="24"/>
        </w:rPr>
        <w:t>España: su organización territorial y política (Andalucía se tratará el 28-02)</w:t>
      </w:r>
    </w:p>
    <w:p w:rsidR="00490FE8" w:rsidRPr="00411E95" w:rsidRDefault="00490FE8" w:rsidP="00490FE8">
      <w:pPr>
        <w:pStyle w:val="guiPT"/>
        <w:numPr>
          <w:ilvl w:val="0"/>
          <w:numId w:val="0"/>
        </w:numPr>
        <w:tabs>
          <w:tab w:val="left" w:pos="708"/>
        </w:tabs>
        <w:overflowPunct w:val="0"/>
        <w:autoSpaceDE w:val="0"/>
        <w:autoSpaceDN w:val="0"/>
        <w:adjustRightInd w:val="0"/>
        <w:spacing w:line="360" w:lineRule="auto"/>
        <w:textAlignment w:val="baseline"/>
        <w:rPr>
          <w:rFonts w:cs="Arial"/>
          <w:b/>
          <w:sz w:val="24"/>
          <w:szCs w:val="24"/>
        </w:rPr>
      </w:pPr>
    </w:p>
    <w:p w:rsidR="00490FE8" w:rsidRPr="00411E95" w:rsidRDefault="00490FE8" w:rsidP="00490FE8">
      <w:pPr>
        <w:pStyle w:val="guiPT"/>
        <w:numPr>
          <w:ilvl w:val="0"/>
          <w:numId w:val="0"/>
        </w:numPr>
        <w:tabs>
          <w:tab w:val="left" w:pos="708"/>
        </w:tabs>
        <w:overflowPunct w:val="0"/>
        <w:autoSpaceDE w:val="0"/>
        <w:autoSpaceDN w:val="0"/>
        <w:adjustRightInd w:val="0"/>
        <w:spacing w:line="360" w:lineRule="auto"/>
        <w:textAlignment w:val="baseline"/>
        <w:rPr>
          <w:rFonts w:cs="Arial"/>
          <w:b/>
          <w:sz w:val="24"/>
          <w:szCs w:val="24"/>
        </w:rPr>
      </w:pPr>
      <w:r w:rsidRPr="00411E95">
        <w:rPr>
          <w:rFonts w:cs="Arial"/>
          <w:b/>
          <w:sz w:val="24"/>
          <w:szCs w:val="24"/>
        </w:rPr>
        <w:t>Evolución de las migraciones en el contexto de la globalización</w:t>
      </w:r>
    </w:p>
    <w:p w:rsidR="00490FE8" w:rsidRPr="00411E95" w:rsidRDefault="00490FE8" w:rsidP="00490FE8">
      <w:pPr>
        <w:pStyle w:val="Texto2"/>
        <w:numPr>
          <w:ilvl w:val="0"/>
          <w:numId w:val="21"/>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Las migraciones en la actualidad y sus causas.</w:t>
      </w:r>
    </w:p>
    <w:p w:rsidR="00490FE8" w:rsidRPr="00411E95" w:rsidRDefault="00490FE8" w:rsidP="00490FE8">
      <w:pPr>
        <w:pStyle w:val="Texto2"/>
        <w:numPr>
          <w:ilvl w:val="0"/>
          <w:numId w:val="21"/>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Las rutas migratorias de la población en la actualidad.</w:t>
      </w:r>
    </w:p>
    <w:p w:rsidR="00490FE8" w:rsidRPr="00411E95" w:rsidRDefault="00490FE8" w:rsidP="00490FE8">
      <w:pPr>
        <w:pStyle w:val="Texto2"/>
        <w:numPr>
          <w:ilvl w:val="0"/>
          <w:numId w:val="21"/>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Los efectos de las migraciones.</w:t>
      </w:r>
    </w:p>
    <w:p w:rsidR="00490FE8" w:rsidRPr="00411E95" w:rsidRDefault="00490FE8" w:rsidP="00490FE8">
      <w:pPr>
        <w:pStyle w:val="Texto2"/>
        <w:numPr>
          <w:ilvl w:val="0"/>
          <w:numId w:val="21"/>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Las migraciones en Europa.</w:t>
      </w:r>
    </w:p>
    <w:p w:rsidR="00490FE8" w:rsidRPr="00411E95" w:rsidRDefault="00490FE8" w:rsidP="00490FE8">
      <w:pPr>
        <w:pStyle w:val="Texto2"/>
        <w:numPr>
          <w:ilvl w:val="0"/>
          <w:numId w:val="21"/>
        </w:numPr>
        <w:tabs>
          <w:tab w:val="left" w:pos="360"/>
        </w:tabs>
        <w:overflowPunct w:val="0"/>
        <w:autoSpaceDE w:val="0"/>
        <w:spacing w:before="0" w:line="360" w:lineRule="auto"/>
        <w:textAlignment w:val="baseline"/>
        <w:rPr>
          <w:rFonts w:ascii="Arial" w:hAnsi="Arial" w:cs="Arial"/>
          <w:smallCaps w:val="0"/>
          <w:sz w:val="24"/>
          <w:szCs w:val="24"/>
          <w:lang w:val="es-ES"/>
        </w:rPr>
      </w:pPr>
      <w:r w:rsidRPr="00411E95">
        <w:rPr>
          <w:rFonts w:ascii="Arial" w:hAnsi="Arial" w:cs="Arial"/>
          <w:smallCaps w:val="0"/>
          <w:sz w:val="24"/>
          <w:szCs w:val="24"/>
          <w:lang w:val="es-ES"/>
        </w:rPr>
        <w:t>La emigración y la inmigración actual en España y sus consecuencias.</w:t>
      </w:r>
    </w:p>
    <w:p w:rsidR="00490FE8" w:rsidRPr="00411E95" w:rsidRDefault="00490FE8" w:rsidP="00490FE8">
      <w:pPr>
        <w:pStyle w:val="Texto2"/>
        <w:tabs>
          <w:tab w:val="left" w:pos="360"/>
        </w:tabs>
        <w:overflowPunct w:val="0"/>
        <w:autoSpaceDE w:val="0"/>
        <w:spacing w:before="0" w:line="360" w:lineRule="auto"/>
        <w:ind w:left="720"/>
        <w:textAlignment w:val="baseline"/>
        <w:rPr>
          <w:rFonts w:ascii="Arial" w:hAnsi="Arial" w:cs="Arial"/>
          <w:smallCaps w:val="0"/>
          <w:sz w:val="24"/>
          <w:szCs w:val="24"/>
          <w:lang w:val="es-ES"/>
        </w:rPr>
      </w:pPr>
    </w:p>
    <w:p w:rsidR="00490FE8" w:rsidRPr="00411E95" w:rsidRDefault="00490FE8" w:rsidP="00490FE8">
      <w:pPr>
        <w:pStyle w:val="guiPT"/>
        <w:numPr>
          <w:ilvl w:val="0"/>
          <w:numId w:val="0"/>
        </w:numPr>
        <w:tabs>
          <w:tab w:val="left" w:pos="708"/>
        </w:tabs>
        <w:overflowPunct w:val="0"/>
        <w:autoSpaceDE w:val="0"/>
        <w:autoSpaceDN w:val="0"/>
        <w:adjustRightInd w:val="0"/>
        <w:spacing w:line="360" w:lineRule="auto"/>
        <w:textAlignment w:val="baseline"/>
        <w:rPr>
          <w:rFonts w:cs="Arial"/>
          <w:b/>
          <w:sz w:val="24"/>
          <w:szCs w:val="24"/>
        </w:rPr>
      </w:pPr>
      <w:r w:rsidRPr="00411E95">
        <w:rPr>
          <w:rFonts w:cs="Arial"/>
          <w:b/>
          <w:sz w:val="24"/>
          <w:szCs w:val="24"/>
        </w:rPr>
        <w:t>Riesgos y problemas medioambientales</w:t>
      </w:r>
    </w:p>
    <w:p w:rsidR="00490FE8" w:rsidRPr="00411E95" w:rsidRDefault="00490FE8" w:rsidP="00490FE8">
      <w:pPr>
        <w:pStyle w:val="guiPT"/>
        <w:numPr>
          <w:ilvl w:val="0"/>
          <w:numId w:val="2"/>
        </w:numPr>
        <w:overflowPunct w:val="0"/>
        <w:autoSpaceDE w:val="0"/>
        <w:autoSpaceDN w:val="0"/>
        <w:adjustRightInd w:val="0"/>
        <w:spacing w:line="360" w:lineRule="auto"/>
        <w:textAlignment w:val="baseline"/>
        <w:rPr>
          <w:rFonts w:cs="Arial"/>
          <w:sz w:val="24"/>
          <w:szCs w:val="24"/>
        </w:rPr>
      </w:pPr>
      <w:r w:rsidRPr="00411E95">
        <w:rPr>
          <w:rFonts w:cs="Arial"/>
          <w:sz w:val="24"/>
          <w:szCs w:val="24"/>
        </w:rPr>
        <w:t>El desarrollo sostenible.</w:t>
      </w:r>
    </w:p>
    <w:p w:rsidR="00490FE8" w:rsidRPr="00411E95" w:rsidRDefault="00490FE8" w:rsidP="00490FE8">
      <w:pPr>
        <w:pStyle w:val="guiPT"/>
        <w:numPr>
          <w:ilvl w:val="0"/>
          <w:numId w:val="2"/>
        </w:numPr>
        <w:overflowPunct w:val="0"/>
        <w:autoSpaceDE w:val="0"/>
        <w:autoSpaceDN w:val="0"/>
        <w:adjustRightInd w:val="0"/>
        <w:spacing w:line="360" w:lineRule="auto"/>
        <w:textAlignment w:val="baseline"/>
        <w:rPr>
          <w:rFonts w:cs="Arial"/>
          <w:sz w:val="24"/>
          <w:szCs w:val="24"/>
        </w:rPr>
      </w:pPr>
      <w:r w:rsidRPr="00411E95">
        <w:rPr>
          <w:rFonts w:cs="Arial"/>
          <w:sz w:val="24"/>
          <w:szCs w:val="24"/>
        </w:rPr>
        <w:t>Medidas correctoras y políticas de sostenibilidad.</w:t>
      </w:r>
    </w:p>
    <w:p w:rsidR="00490FE8" w:rsidRPr="00411E95" w:rsidRDefault="00490FE8" w:rsidP="00490FE8">
      <w:pPr>
        <w:pStyle w:val="guiPT"/>
        <w:numPr>
          <w:ilvl w:val="0"/>
          <w:numId w:val="2"/>
        </w:numPr>
        <w:overflowPunct w:val="0"/>
        <w:autoSpaceDE w:val="0"/>
        <w:autoSpaceDN w:val="0"/>
        <w:adjustRightInd w:val="0"/>
        <w:spacing w:line="360" w:lineRule="auto"/>
        <w:textAlignment w:val="baseline"/>
        <w:rPr>
          <w:rFonts w:cs="Arial"/>
          <w:sz w:val="24"/>
          <w:szCs w:val="24"/>
        </w:rPr>
      </w:pPr>
      <w:r w:rsidRPr="00411E95">
        <w:rPr>
          <w:rFonts w:cs="Arial"/>
          <w:sz w:val="24"/>
          <w:szCs w:val="24"/>
        </w:rPr>
        <w:lastRenderedPageBreak/>
        <w:t>Disposición favorable para contribuir, individual y colectivamente, a la racionalización en el consumo y al desarrollo humano de forma equitativa y sostenible.</w:t>
      </w:r>
    </w:p>
    <w:p w:rsidR="00490FE8" w:rsidRPr="00411E95" w:rsidRDefault="00490FE8" w:rsidP="00490FE8">
      <w:pPr>
        <w:spacing w:line="360" w:lineRule="auto"/>
        <w:jc w:val="both"/>
        <w:rPr>
          <w:rFonts w:ascii="Arial" w:hAnsi="Arial" w:cs="Arial"/>
        </w:rPr>
      </w:pPr>
    </w:p>
    <w:p w:rsidR="00490FE8" w:rsidRPr="00411E95" w:rsidRDefault="00490FE8" w:rsidP="00490FE8">
      <w:pPr>
        <w:pStyle w:val="Ttulo3"/>
        <w:spacing w:line="360" w:lineRule="auto"/>
        <w:jc w:val="both"/>
        <w:rPr>
          <w:rFonts w:ascii="Arial" w:hAnsi="Arial" w:cs="Arial"/>
          <w:lang w:val="es-ES"/>
        </w:rPr>
      </w:pPr>
      <w:bookmarkStart w:id="3" w:name="_Toc370282214"/>
      <w:r w:rsidRPr="00411E95">
        <w:rPr>
          <w:rFonts w:ascii="Arial" w:hAnsi="Arial" w:cs="Arial"/>
          <w:lang w:val="es-ES"/>
        </w:rPr>
        <w:t>Cuarto de ESO</w:t>
      </w:r>
      <w:bookmarkEnd w:id="3"/>
    </w:p>
    <w:p w:rsidR="00490FE8" w:rsidRPr="00411E95" w:rsidRDefault="00490FE8" w:rsidP="00490FE8">
      <w:pPr>
        <w:spacing w:line="360" w:lineRule="auto"/>
        <w:jc w:val="both"/>
        <w:rPr>
          <w:rFonts w:ascii="Arial" w:hAnsi="Arial" w:cs="Arial"/>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Transformaciones políticas y económicas en la Europa del antiguo régimen.</w:t>
      </w:r>
    </w:p>
    <w:p w:rsidR="00490FE8" w:rsidRPr="00411E95" w:rsidRDefault="00490FE8" w:rsidP="00490FE8">
      <w:pPr>
        <w:pStyle w:val="Body1"/>
        <w:numPr>
          <w:ilvl w:val="0"/>
          <w:numId w:val="22"/>
        </w:numPr>
        <w:spacing w:line="360" w:lineRule="auto"/>
        <w:jc w:val="both"/>
        <w:rPr>
          <w:rFonts w:ascii="Arial" w:hAnsi="Arial" w:cs="Arial"/>
          <w:szCs w:val="24"/>
        </w:rPr>
      </w:pPr>
      <w:r w:rsidRPr="00411E95">
        <w:rPr>
          <w:rFonts w:ascii="Arial" w:hAnsi="Arial" w:cs="Arial"/>
          <w:szCs w:val="24"/>
        </w:rPr>
        <w:t xml:space="preserve">Características y teorías del Estado absolutista. </w:t>
      </w:r>
    </w:p>
    <w:p w:rsidR="00490FE8" w:rsidRPr="00411E95" w:rsidRDefault="00490FE8" w:rsidP="00490FE8">
      <w:pPr>
        <w:pStyle w:val="Body1"/>
        <w:numPr>
          <w:ilvl w:val="0"/>
          <w:numId w:val="22"/>
        </w:numPr>
        <w:spacing w:line="360" w:lineRule="auto"/>
        <w:jc w:val="both"/>
        <w:rPr>
          <w:rFonts w:ascii="Arial" w:hAnsi="Arial" w:cs="Arial"/>
          <w:szCs w:val="24"/>
        </w:rPr>
      </w:pPr>
      <w:r w:rsidRPr="00411E95">
        <w:rPr>
          <w:rFonts w:ascii="Arial" w:hAnsi="Arial" w:cs="Arial"/>
          <w:szCs w:val="24"/>
        </w:rPr>
        <w:t>La Ilustración y el Despotismo Ilustrado.</w:t>
      </w:r>
    </w:p>
    <w:p w:rsidR="00490FE8" w:rsidRPr="00411E95" w:rsidRDefault="00490FE8" w:rsidP="00490FE8">
      <w:pPr>
        <w:pStyle w:val="Body1"/>
        <w:numPr>
          <w:ilvl w:val="0"/>
          <w:numId w:val="22"/>
        </w:numPr>
        <w:spacing w:line="360" w:lineRule="auto"/>
        <w:jc w:val="both"/>
        <w:rPr>
          <w:rFonts w:ascii="Arial" w:hAnsi="Arial" w:cs="Arial"/>
          <w:szCs w:val="24"/>
        </w:rPr>
      </w:pPr>
      <w:r w:rsidRPr="00411E95">
        <w:rPr>
          <w:rFonts w:ascii="Arial" w:hAnsi="Arial" w:cs="Arial"/>
          <w:szCs w:val="24"/>
        </w:rPr>
        <w:t>España: el reformismo borbónico.</w:t>
      </w:r>
    </w:p>
    <w:p w:rsidR="00490FE8" w:rsidRPr="00411E95" w:rsidRDefault="00490FE8" w:rsidP="00490FE8">
      <w:pPr>
        <w:pStyle w:val="Body1"/>
        <w:numPr>
          <w:ilvl w:val="0"/>
          <w:numId w:val="22"/>
        </w:numPr>
        <w:spacing w:line="360" w:lineRule="auto"/>
        <w:jc w:val="both"/>
        <w:rPr>
          <w:rFonts w:ascii="Arial" w:hAnsi="Arial" w:cs="Arial"/>
          <w:szCs w:val="24"/>
        </w:rPr>
      </w:pPr>
      <w:r w:rsidRPr="00411E95">
        <w:rPr>
          <w:rFonts w:ascii="Arial" w:hAnsi="Arial" w:cs="Arial"/>
          <w:szCs w:val="24"/>
        </w:rPr>
        <w:t>El parlamentarismo inglés y las nuevas doctrinas políticas y económicas liberales.</w:t>
      </w:r>
    </w:p>
    <w:p w:rsidR="00490FE8" w:rsidRPr="00411E95" w:rsidRDefault="00490FE8" w:rsidP="00490FE8">
      <w:pPr>
        <w:pStyle w:val="Body1"/>
        <w:numPr>
          <w:ilvl w:val="0"/>
          <w:numId w:val="22"/>
        </w:numPr>
        <w:spacing w:line="360" w:lineRule="auto"/>
        <w:jc w:val="both"/>
        <w:rPr>
          <w:rFonts w:ascii="Arial" w:hAnsi="Arial" w:cs="Arial"/>
          <w:szCs w:val="24"/>
        </w:rPr>
      </w:pPr>
      <w:r w:rsidRPr="00411E95">
        <w:rPr>
          <w:rFonts w:ascii="Arial" w:hAnsi="Arial" w:cs="Arial"/>
          <w:szCs w:val="24"/>
        </w:rPr>
        <w:t>La supresión del Antiguo Régimen. Los casos de las revoluciones americana y francesa.</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Transformaciones políticas y socioeconómicas en el S. XIX.</w:t>
      </w:r>
    </w:p>
    <w:p w:rsidR="00490FE8" w:rsidRPr="00411E95" w:rsidRDefault="00490FE8" w:rsidP="00490FE8">
      <w:pPr>
        <w:pStyle w:val="Body1"/>
        <w:numPr>
          <w:ilvl w:val="0"/>
          <w:numId w:val="23"/>
        </w:numPr>
        <w:spacing w:line="360" w:lineRule="auto"/>
        <w:jc w:val="both"/>
        <w:rPr>
          <w:rFonts w:ascii="Arial" w:hAnsi="Arial" w:cs="Arial"/>
          <w:szCs w:val="24"/>
        </w:rPr>
      </w:pPr>
      <w:r w:rsidRPr="00411E95">
        <w:rPr>
          <w:rFonts w:ascii="Arial" w:hAnsi="Arial" w:cs="Arial"/>
          <w:szCs w:val="24"/>
        </w:rPr>
        <w:t>La Restauración y las oleadas revolucionarias liberales.</w:t>
      </w:r>
    </w:p>
    <w:p w:rsidR="00490FE8" w:rsidRPr="00411E95" w:rsidRDefault="00490FE8" w:rsidP="00490FE8">
      <w:pPr>
        <w:pStyle w:val="Body1"/>
        <w:numPr>
          <w:ilvl w:val="0"/>
          <w:numId w:val="23"/>
        </w:numPr>
        <w:spacing w:line="360" w:lineRule="auto"/>
        <w:jc w:val="both"/>
        <w:rPr>
          <w:rFonts w:ascii="Arial" w:hAnsi="Arial" w:cs="Arial"/>
          <w:szCs w:val="24"/>
        </w:rPr>
      </w:pPr>
      <w:r w:rsidRPr="00411E95">
        <w:rPr>
          <w:rFonts w:ascii="Arial" w:hAnsi="Arial" w:cs="Arial"/>
          <w:szCs w:val="24"/>
        </w:rPr>
        <w:t>Las dos primeras revoluciones industriales. Fuentes de energía, materias primas,  sectores punta y principales inventos.</w:t>
      </w:r>
    </w:p>
    <w:p w:rsidR="00490FE8" w:rsidRPr="00411E95" w:rsidRDefault="00490FE8" w:rsidP="00490FE8">
      <w:pPr>
        <w:pStyle w:val="Body1"/>
        <w:numPr>
          <w:ilvl w:val="0"/>
          <w:numId w:val="23"/>
        </w:numPr>
        <w:spacing w:line="360" w:lineRule="auto"/>
        <w:jc w:val="both"/>
        <w:rPr>
          <w:rFonts w:ascii="Arial" w:hAnsi="Arial" w:cs="Arial"/>
          <w:szCs w:val="24"/>
        </w:rPr>
      </w:pPr>
      <w:r w:rsidRPr="00411E95">
        <w:rPr>
          <w:rFonts w:ascii="Arial" w:hAnsi="Arial" w:cs="Arial"/>
          <w:szCs w:val="24"/>
        </w:rPr>
        <w:t>La aparición de la sociedad de clases y el movimiento obrero.</w:t>
      </w:r>
    </w:p>
    <w:p w:rsidR="00490FE8" w:rsidRPr="00411E95" w:rsidRDefault="00490FE8" w:rsidP="00490FE8">
      <w:pPr>
        <w:pStyle w:val="Body1"/>
        <w:numPr>
          <w:ilvl w:val="0"/>
          <w:numId w:val="23"/>
        </w:numPr>
        <w:spacing w:line="360" w:lineRule="auto"/>
        <w:jc w:val="both"/>
        <w:rPr>
          <w:rFonts w:ascii="Arial" w:hAnsi="Arial" w:cs="Arial"/>
          <w:szCs w:val="24"/>
        </w:rPr>
      </w:pPr>
      <w:r w:rsidRPr="00411E95">
        <w:rPr>
          <w:rFonts w:ascii="Arial" w:hAnsi="Arial" w:cs="Arial"/>
          <w:szCs w:val="24"/>
        </w:rPr>
        <w:t xml:space="preserve">Los efectos de la industrialización en la población y en las ciudades. Migraciones y procesos de urbanización. </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Crisis del antiguo régimen y construcción del estado liberal en la España del S. XIX.</w:t>
      </w:r>
    </w:p>
    <w:p w:rsidR="00490FE8" w:rsidRPr="00411E95" w:rsidRDefault="00490FE8" w:rsidP="00490FE8">
      <w:pPr>
        <w:pStyle w:val="Body1"/>
        <w:numPr>
          <w:ilvl w:val="0"/>
          <w:numId w:val="24"/>
        </w:numPr>
        <w:spacing w:line="360" w:lineRule="auto"/>
        <w:jc w:val="both"/>
        <w:rPr>
          <w:rFonts w:ascii="Arial" w:hAnsi="Arial" w:cs="Arial"/>
          <w:szCs w:val="24"/>
        </w:rPr>
      </w:pPr>
      <w:r w:rsidRPr="00411E95">
        <w:rPr>
          <w:rFonts w:ascii="Arial" w:hAnsi="Arial" w:cs="Arial"/>
          <w:szCs w:val="24"/>
        </w:rPr>
        <w:t>Las Cortes de Cádiz y la Constitución de 1812 en la Guerra de la Independencia.</w:t>
      </w:r>
    </w:p>
    <w:p w:rsidR="00490FE8" w:rsidRPr="00411E95" w:rsidRDefault="00490FE8" w:rsidP="00490FE8">
      <w:pPr>
        <w:pStyle w:val="Body1"/>
        <w:numPr>
          <w:ilvl w:val="0"/>
          <w:numId w:val="24"/>
        </w:numPr>
        <w:spacing w:line="360" w:lineRule="auto"/>
        <w:jc w:val="both"/>
        <w:rPr>
          <w:rFonts w:ascii="Arial" w:hAnsi="Arial" w:cs="Arial"/>
          <w:szCs w:val="24"/>
        </w:rPr>
      </w:pPr>
      <w:r w:rsidRPr="00411E95">
        <w:rPr>
          <w:rFonts w:ascii="Arial" w:hAnsi="Arial" w:cs="Arial"/>
          <w:szCs w:val="24"/>
        </w:rPr>
        <w:t>La vuelta al absolutismo. El reinado de Fernando VII.</w:t>
      </w:r>
    </w:p>
    <w:p w:rsidR="00490FE8" w:rsidRPr="00411E95" w:rsidRDefault="00490FE8" w:rsidP="00490FE8">
      <w:pPr>
        <w:pStyle w:val="Body1"/>
        <w:numPr>
          <w:ilvl w:val="0"/>
          <w:numId w:val="24"/>
        </w:numPr>
        <w:spacing w:line="360" w:lineRule="auto"/>
        <w:jc w:val="both"/>
        <w:rPr>
          <w:rFonts w:ascii="Arial" w:hAnsi="Arial" w:cs="Arial"/>
          <w:szCs w:val="24"/>
        </w:rPr>
      </w:pPr>
      <w:r w:rsidRPr="00411E95">
        <w:rPr>
          <w:rFonts w:ascii="Arial" w:hAnsi="Arial" w:cs="Arial"/>
          <w:szCs w:val="24"/>
        </w:rPr>
        <w:t>La construcción del Estado liberal. El triunfo del liberalismo y el reinado de Isabel II.</w:t>
      </w:r>
    </w:p>
    <w:p w:rsidR="00490FE8" w:rsidRPr="00411E95" w:rsidRDefault="00490FE8" w:rsidP="00490FE8">
      <w:pPr>
        <w:pStyle w:val="Body1"/>
        <w:numPr>
          <w:ilvl w:val="0"/>
          <w:numId w:val="24"/>
        </w:numPr>
        <w:spacing w:line="360" w:lineRule="auto"/>
        <w:jc w:val="both"/>
        <w:rPr>
          <w:rFonts w:ascii="Arial" w:hAnsi="Arial" w:cs="Arial"/>
          <w:szCs w:val="24"/>
        </w:rPr>
      </w:pPr>
      <w:r w:rsidRPr="00411E95">
        <w:rPr>
          <w:rFonts w:ascii="Arial" w:hAnsi="Arial" w:cs="Arial"/>
          <w:szCs w:val="24"/>
        </w:rPr>
        <w:t>El paréntesis democrático del Sexenio.</w:t>
      </w:r>
    </w:p>
    <w:p w:rsidR="00490FE8" w:rsidRPr="00411E95" w:rsidRDefault="00490FE8" w:rsidP="00490FE8">
      <w:pPr>
        <w:pStyle w:val="Body1"/>
        <w:numPr>
          <w:ilvl w:val="0"/>
          <w:numId w:val="24"/>
        </w:numPr>
        <w:spacing w:line="360" w:lineRule="auto"/>
        <w:jc w:val="both"/>
        <w:rPr>
          <w:rFonts w:ascii="Arial" w:hAnsi="Arial" w:cs="Arial"/>
          <w:szCs w:val="24"/>
        </w:rPr>
      </w:pPr>
      <w:r w:rsidRPr="00411E95">
        <w:rPr>
          <w:rFonts w:ascii="Arial" w:hAnsi="Arial" w:cs="Arial"/>
          <w:szCs w:val="24"/>
        </w:rPr>
        <w:t>La Restauración.</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Grandes cambios y conflictos en la primera mitad del S. XX.</w:t>
      </w:r>
    </w:p>
    <w:p w:rsidR="00490FE8" w:rsidRPr="00411E95" w:rsidRDefault="00490FE8" w:rsidP="00490FE8">
      <w:pPr>
        <w:pStyle w:val="Body1"/>
        <w:numPr>
          <w:ilvl w:val="0"/>
          <w:numId w:val="25"/>
        </w:numPr>
        <w:spacing w:line="360" w:lineRule="auto"/>
        <w:jc w:val="both"/>
        <w:rPr>
          <w:rFonts w:ascii="Arial" w:hAnsi="Arial" w:cs="Arial"/>
          <w:szCs w:val="24"/>
        </w:rPr>
      </w:pPr>
      <w:r w:rsidRPr="00411E95">
        <w:rPr>
          <w:rFonts w:ascii="Arial" w:hAnsi="Arial" w:cs="Arial"/>
          <w:szCs w:val="24"/>
        </w:rPr>
        <w:t>El imperialismo: Concepto y factores. Los grandes imperios coloniales. Administración y vida en las colonias.</w:t>
      </w:r>
    </w:p>
    <w:p w:rsidR="00490FE8" w:rsidRPr="00411E95" w:rsidRDefault="00490FE8" w:rsidP="00490FE8">
      <w:pPr>
        <w:pStyle w:val="Body1"/>
        <w:numPr>
          <w:ilvl w:val="0"/>
          <w:numId w:val="25"/>
        </w:numPr>
        <w:spacing w:line="360" w:lineRule="auto"/>
        <w:jc w:val="both"/>
        <w:rPr>
          <w:rFonts w:ascii="Arial" w:hAnsi="Arial" w:cs="Arial"/>
          <w:szCs w:val="24"/>
        </w:rPr>
      </w:pPr>
      <w:r w:rsidRPr="00411E95">
        <w:rPr>
          <w:rFonts w:ascii="Arial" w:hAnsi="Arial" w:cs="Arial"/>
          <w:szCs w:val="24"/>
        </w:rPr>
        <w:t>La Primera Guerra Mundial: Origen, desarrollo y consecuencias.</w:t>
      </w:r>
    </w:p>
    <w:p w:rsidR="00490FE8" w:rsidRPr="00411E95" w:rsidRDefault="00490FE8" w:rsidP="00490FE8">
      <w:pPr>
        <w:pStyle w:val="Body1"/>
        <w:numPr>
          <w:ilvl w:val="0"/>
          <w:numId w:val="25"/>
        </w:numPr>
        <w:spacing w:line="360" w:lineRule="auto"/>
        <w:jc w:val="both"/>
        <w:rPr>
          <w:rFonts w:ascii="Arial" w:hAnsi="Arial" w:cs="Arial"/>
          <w:szCs w:val="24"/>
        </w:rPr>
      </w:pPr>
      <w:r w:rsidRPr="00411E95">
        <w:rPr>
          <w:rFonts w:ascii="Arial" w:hAnsi="Arial" w:cs="Arial"/>
          <w:szCs w:val="24"/>
        </w:rPr>
        <w:t>El periodo de entreguerras. Los Totalitarismos (comunismo, fascismo y nazismo).</w:t>
      </w:r>
    </w:p>
    <w:p w:rsidR="00490FE8" w:rsidRPr="00411E95" w:rsidRDefault="00490FE8" w:rsidP="00490FE8">
      <w:pPr>
        <w:pStyle w:val="Body1"/>
        <w:numPr>
          <w:ilvl w:val="0"/>
          <w:numId w:val="25"/>
        </w:numPr>
        <w:spacing w:line="360" w:lineRule="auto"/>
        <w:jc w:val="both"/>
        <w:rPr>
          <w:rFonts w:ascii="Arial" w:hAnsi="Arial" w:cs="Arial"/>
          <w:szCs w:val="24"/>
        </w:rPr>
      </w:pPr>
      <w:r w:rsidRPr="00411E95">
        <w:rPr>
          <w:rFonts w:ascii="Arial" w:hAnsi="Arial" w:cs="Arial"/>
          <w:szCs w:val="24"/>
        </w:rPr>
        <w:t xml:space="preserve">La Segunda Guerra Mundial: fases de la guerra. La organización de la paz (Conferencias de </w:t>
      </w:r>
      <w:proofErr w:type="spellStart"/>
      <w:r w:rsidRPr="00411E95">
        <w:rPr>
          <w:rFonts w:ascii="Arial" w:hAnsi="Arial" w:cs="Arial"/>
          <w:szCs w:val="24"/>
        </w:rPr>
        <w:t>Yalta</w:t>
      </w:r>
      <w:proofErr w:type="spellEnd"/>
      <w:r w:rsidRPr="00411E95">
        <w:rPr>
          <w:rFonts w:ascii="Arial" w:hAnsi="Arial" w:cs="Arial"/>
          <w:szCs w:val="24"/>
        </w:rPr>
        <w:t xml:space="preserve"> y Potsdam, cambios territoriales y organización de la ONU).</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Transformaciones en la España del S. XX.</w:t>
      </w:r>
    </w:p>
    <w:p w:rsidR="00490FE8" w:rsidRPr="00411E95" w:rsidRDefault="00490FE8" w:rsidP="00490FE8">
      <w:pPr>
        <w:pStyle w:val="Body1"/>
        <w:numPr>
          <w:ilvl w:val="0"/>
          <w:numId w:val="26"/>
        </w:numPr>
        <w:spacing w:line="360" w:lineRule="auto"/>
        <w:jc w:val="both"/>
        <w:rPr>
          <w:rFonts w:ascii="Arial" w:hAnsi="Arial" w:cs="Arial"/>
          <w:b/>
          <w:szCs w:val="24"/>
        </w:rPr>
      </w:pPr>
      <w:r w:rsidRPr="00411E95">
        <w:rPr>
          <w:rFonts w:ascii="Arial" w:hAnsi="Arial" w:cs="Arial"/>
          <w:szCs w:val="24"/>
        </w:rPr>
        <w:t>La crisis del liberalismo: el reinado de Alfonso XIII y la dictadura de Primo de Rivera.</w:t>
      </w:r>
    </w:p>
    <w:p w:rsidR="00490FE8" w:rsidRPr="00411E95" w:rsidRDefault="00490FE8" w:rsidP="00490FE8">
      <w:pPr>
        <w:pStyle w:val="Body1"/>
        <w:numPr>
          <w:ilvl w:val="0"/>
          <w:numId w:val="26"/>
        </w:numPr>
        <w:spacing w:line="360" w:lineRule="auto"/>
        <w:jc w:val="both"/>
        <w:rPr>
          <w:rFonts w:ascii="Arial" w:hAnsi="Arial" w:cs="Arial"/>
          <w:b/>
          <w:szCs w:val="24"/>
        </w:rPr>
      </w:pPr>
      <w:r w:rsidRPr="00411E95">
        <w:rPr>
          <w:rFonts w:ascii="Arial" w:hAnsi="Arial" w:cs="Arial"/>
          <w:szCs w:val="24"/>
        </w:rPr>
        <w:t>La Segunda República.</w:t>
      </w:r>
    </w:p>
    <w:p w:rsidR="00490FE8" w:rsidRPr="00411E95" w:rsidRDefault="00490FE8" w:rsidP="00490FE8">
      <w:pPr>
        <w:pStyle w:val="Body1"/>
        <w:numPr>
          <w:ilvl w:val="0"/>
          <w:numId w:val="26"/>
        </w:numPr>
        <w:spacing w:line="360" w:lineRule="auto"/>
        <w:jc w:val="both"/>
        <w:rPr>
          <w:rFonts w:ascii="Arial" w:hAnsi="Arial" w:cs="Arial"/>
          <w:b/>
          <w:szCs w:val="24"/>
        </w:rPr>
      </w:pPr>
      <w:r w:rsidRPr="00411E95">
        <w:rPr>
          <w:rFonts w:ascii="Arial" w:hAnsi="Arial" w:cs="Arial"/>
          <w:szCs w:val="24"/>
        </w:rPr>
        <w:t>La Guerra Civil: evolución e internacionalización del conflicto. La vida en la guerra.</w:t>
      </w:r>
    </w:p>
    <w:p w:rsidR="00490FE8" w:rsidRPr="00411E95" w:rsidRDefault="00490FE8" w:rsidP="00490FE8">
      <w:pPr>
        <w:pStyle w:val="Body1"/>
        <w:numPr>
          <w:ilvl w:val="0"/>
          <w:numId w:val="26"/>
        </w:numPr>
        <w:spacing w:line="360" w:lineRule="auto"/>
        <w:jc w:val="both"/>
        <w:rPr>
          <w:rFonts w:ascii="Arial" w:hAnsi="Arial" w:cs="Arial"/>
          <w:b/>
          <w:szCs w:val="24"/>
        </w:rPr>
      </w:pPr>
      <w:r w:rsidRPr="00411E95">
        <w:rPr>
          <w:rFonts w:ascii="Arial" w:hAnsi="Arial" w:cs="Arial"/>
          <w:szCs w:val="24"/>
        </w:rPr>
        <w:t>El franquismo. Características y etapas de la dictadura.</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El arte y la cultura en la época contemporánea.</w:t>
      </w:r>
    </w:p>
    <w:p w:rsidR="00490FE8" w:rsidRPr="00411E95" w:rsidRDefault="00490FE8" w:rsidP="00490FE8">
      <w:pPr>
        <w:pStyle w:val="Body1"/>
        <w:numPr>
          <w:ilvl w:val="0"/>
          <w:numId w:val="27"/>
        </w:numPr>
        <w:spacing w:line="360" w:lineRule="auto"/>
        <w:jc w:val="both"/>
        <w:rPr>
          <w:rFonts w:ascii="Arial" w:hAnsi="Arial" w:cs="Arial"/>
          <w:szCs w:val="24"/>
        </w:rPr>
      </w:pPr>
      <w:r w:rsidRPr="00411E95">
        <w:rPr>
          <w:rFonts w:ascii="Arial" w:hAnsi="Arial" w:cs="Arial"/>
          <w:szCs w:val="24"/>
        </w:rPr>
        <w:t>La cultura del S. XVIII. Rococó. Goya.</w:t>
      </w:r>
    </w:p>
    <w:p w:rsidR="00490FE8" w:rsidRPr="00411E95" w:rsidRDefault="00490FE8" w:rsidP="00490FE8">
      <w:pPr>
        <w:pStyle w:val="Body1"/>
        <w:numPr>
          <w:ilvl w:val="0"/>
          <w:numId w:val="27"/>
        </w:numPr>
        <w:spacing w:line="360" w:lineRule="auto"/>
        <w:jc w:val="both"/>
        <w:rPr>
          <w:rFonts w:ascii="Arial" w:hAnsi="Arial" w:cs="Arial"/>
          <w:szCs w:val="24"/>
        </w:rPr>
      </w:pPr>
      <w:r w:rsidRPr="00411E95">
        <w:rPr>
          <w:rFonts w:ascii="Arial" w:hAnsi="Arial" w:cs="Arial"/>
          <w:szCs w:val="24"/>
        </w:rPr>
        <w:t>El arte en la época de las revoluciones: neoclasicismo, romanticismo y realismo.</w:t>
      </w:r>
    </w:p>
    <w:p w:rsidR="00490FE8" w:rsidRPr="00411E95" w:rsidRDefault="00490FE8" w:rsidP="00490FE8">
      <w:pPr>
        <w:pStyle w:val="Body1"/>
        <w:numPr>
          <w:ilvl w:val="0"/>
          <w:numId w:val="27"/>
        </w:numPr>
        <w:spacing w:line="360" w:lineRule="auto"/>
        <w:jc w:val="both"/>
        <w:rPr>
          <w:rFonts w:ascii="Arial" w:hAnsi="Arial" w:cs="Arial"/>
          <w:szCs w:val="24"/>
        </w:rPr>
      </w:pPr>
      <w:r w:rsidRPr="00411E95">
        <w:rPr>
          <w:rFonts w:ascii="Arial" w:hAnsi="Arial" w:cs="Arial"/>
          <w:szCs w:val="24"/>
        </w:rPr>
        <w:t>A caballo entre dos siglos: las vanguardias, la nueva arquitectura (el acero y el modernismo), la cultura de masas, los avances de la ciencia (Einstein, Freud).</w:t>
      </w:r>
    </w:p>
    <w:p w:rsidR="00490FE8" w:rsidRPr="00411E95" w:rsidRDefault="00490FE8" w:rsidP="00490FE8">
      <w:pPr>
        <w:pStyle w:val="Body1"/>
        <w:numPr>
          <w:ilvl w:val="0"/>
          <w:numId w:val="27"/>
        </w:numPr>
        <w:spacing w:line="360" w:lineRule="auto"/>
        <w:jc w:val="both"/>
        <w:rPr>
          <w:rFonts w:ascii="Arial" w:hAnsi="Arial" w:cs="Arial"/>
          <w:szCs w:val="24"/>
        </w:rPr>
      </w:pPr>
      <w:r w:rsidRPr="00411E95">
        <w:rPr>
          <w:rFonts w:ascii="Arial" w:hAnsi="Arial" w:cs="Arial"/>
          <w:szCs w:val="24"/>
        </w:rPr>
        <w:t>La Edad de Plata de la cultura española.</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El orden político y económico mundial en la segunda mitad del S. XX.</w:t>
      </w:r>
    </w:p>
    <w:p w:rsidR="00490FE8" w:rsidRPr="00411E95" w:rsidRDefault="00490FE8" w:rsidP="00490FE8">
      <w:pPr>
        <w:pStyle w:val="Body1"/>
        <w:numPr>
          <w:ilvl w:val="0"/>
          <w:numId w:val="28"/>
        </w:numPr>
        <w:spacing w:line="360" w:lineRule="auto"/>
        <w:jc w:val="both"/>
        <w:rPr>
          <w:rFonts w:ascii="Arial" w:hAnsi="Arial" w:cs="Arial"/>
          <w:szCs w:val="24"/>
        </w:rPr>
      </w:pPr>
      <w:r w:rsidRPr="00411E95">
        <w:rPr>
          <w:rFonts w:ascii="Arial" w:hAnsi="Arial" w:cs="Arial"/>
          <w:szCs w:val="24"/>
        </w:rPr>
        <w:t>La Guerra Fría: los orígenes, los bloques (miembros, organismos y características políticas y económicas), principales episodios (el bloqueo de Berlín y la división de Alemania, la guerra de Corea, la crisis de los misiles de Cuba, la guerra de Vietnam, Afganistán).</w:t>
      </w:r>
    </w:p>
    <w:p w:rsidR="00490FE8" w:rsidRPr="00411E95" w:rsidRDefault="00490FE8" w:rsidP="00490FE8">
      <w:pPr>
        <w:pStyle w:val="Body1"/>
        <w:numPr>
          <w:ilvl w:val="0"/>
          <w:numId w:val="28"/>
        </w:numPr>
        <w:spacing w:line="360" w:lineRule="auto"/>
        <w:jc w:val="both"/>
        <w:rPr>
          <w:rFonts w:ascii="Arial" w:hAnsi="Arial" w:cs="Arial"/>
          <w:szCs w:val="24"/>
        </w:rPr>
      </w:pPr>
      <w:r w:rsidRPr="00411E95">
        <w:rPr>
          <w:rFonts w:ascii="Arial" w:hAnsi="Arial" w:cs="Arial"/>
          <w:szCs w:val="24"/>
        </w:rPr>
        <w:lastRenderedPageBreak/>
        <w:t>La descolonización: espacios a los que afectó (Asia, África y Oriente Medio). El nacimiento del Tercer Mundo: el Movimiento de los No Alineados y la dependencia económica.</w:t>
      </w:r>
    </w:p>
    <w:p w:rsidR="00490FE8" w:rsidRPr="00411E95" w:rsidRDefault="00490FE8" w:rsidP="00490FE8">
      <w:pPr>
        <w:pStyle w:val="Body1"/>
        <w:numPr>
          <w:ilvl w:val="0"/>
          <w:numId w:val="28"/>
        </w:numPr>
        <w:spacing w:line="360" w:lineRule="auto"/>
        <w:jc w:val="both"/>
        <w:rPr>
          <w:rFonts w:ascii="Arial" w:hAnsi="Arial" w:cs="Arial"/>
          <w:szCs w:val="24"/>
        </w:rPr>
      </w:pPr>
      <w:r w:rsidRPr="00411E95">
        <w:rPr>
          <w:rFonts w:ascii="Arial" w:hAnsi="Arial" w:cs="Arial"/>
          <w:szCs w:val="24"/>
        </w:rPr>
        <w:t>Grandes espacios políticos, sociales y económicos: EE.UU., Europa Occidental, Japón, la URRS y las democracias populares, China, la evolución de América Latina, África y Asia.</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Transición política y configuración del estado democrático español</w:t>
      </w:r>
    </w:p>
    <w:p w:rsidR="00490FE8" w:rsidRPr="00411E95" w:rsidRDefault="00490FE8" w:rsidP="00490FE8">
      <w:pPr>
        <w:pStyle w:val="Body1"/>
        <w:numPr>
          <w:ilvl w:val="0"/>
          <w:numId w:val="29"/>
        </w:numPr>
        <w:spacing w:line="360" w:lineRule="auto"/>
        <w:jc w:val="both"/>
        <w:rPr>
          <w:rFonts w:ascii="Arial" w:hAnsi="Arial" w:cs="Arial"/>
          <w:szCs w:val="24"/>
        </w:rPr>
      </w:pPr>
      <w:r w:rsidRPr="00411E95">
        <w:rPr>
          <w:rFonts w:ascii="Arial" w:hAnsi="Arial" w:cs="Arial"/>
          <w:szCs w:val="24"/>
        </w:rPr>
        <w:t>La llegada de Suárez al poder. La Ley para la Reforma política.</w:t>
      </w:r>
    </w:p>
    <w:p w:rsidR="00490FE8" w:rsidRPr="00411E95" w:rsidRDefault="00490FE8" w:rsidP="00490FE8">
      <w:pPr>
        <w:pStyle w:val="Body1"/>
        <w:numPr>
          <w:ilvl w:val="0"/>
          <w:numId w:val="29"/>
        </w:numPr>
        <w:spacing w:line="360" w:lineRule="auto"/>
        <w:jc w:val="both"/>
        <w:rPr>
          <w:rFonts w:ascii="Arial" w:hAnsi="Arial" w:cs="Arial"/>
          <w:szCs w:val="24"/>
        </w:rPr>
      </w:pPr>
      <w:r w:rsidRPr="00411E95">
        <w:rPr>
          <w:rFonts w:ascii="Arial" w:hAnsi="Arial" w:cs="Arial"/>
          <w:szCs w:val="24"/>
        </w:rPr>
        <w:t>El periodo constituyente. La constitución de 1978.</w:t>
      </w:r>
    </w:p>
    <w:p w:rsidR="00490FE8" w:rsidRPr="00411E95" w:rsidRDefault="00490FE8" w:rsidP="00490FE8">
      <w:pPr>
        <w:pStyle w:val="Body1"/>
        <w:numPr>
          <w:ilvl w:val="0"/>
          <w:numId w:val="29"/>
        </w:numPr>
        <w:spacing w:line="360" w:lineRule="auto"/>
        <w:jc w:val="both"/>
        <w:rPr>
          <w:rFonts w:ascii="Arial" w:hAnsi="Arial" w:cs="Arial"/>
          <w:szCs w:val="24"/>
        </w:rPr>
      </w:pPr>
      <w:r w:rsidRPr="00411E95">
        <w:rPr>
          <w:rFonts w:ascii="Arial" w:hAnsi="Arial" w:cs="Arial"/>
          <w:szCs w:val="24"/>
        </w:rPr>
        <w:t xml:space="preserve">Los primeros gobiernos de la democracia. </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Proceso de construcción de la UE. España y la Unión Europea hoy.</w:t>
      </w:r>
    </w:p>
    <w:p w:rsidR="00490FE8" w:rsidRPr="00411E95" w:rsidRDefault="00490FE8" w:rsidP="00490FE8">
      <w:pPr>
        <w:pStyle w:val="Body1"/>
        <w:numPr>
          <w:ilvl w:val="0"/>
          <w:numId w:val="30"/>
        </w:numPr>
        <w:spacing w:line="360" w:lineRule="auto"/>
        <w:jc w:val="both"/>
        <w:rPr>
          <w:rFonts w:ascii="Arial" w:hAnsi="Arial" w:cs="Arial"/>
          <w:szCs w:val="24"/>
        </w:rPr>
      </w:pPr>
      <w:r w:rsidRPr="00411E95">
        <w:rPr>
          <w:rFonts w:ascii="Arial" w:hAnsi="Arial" w:cs="Arial"/>
          <w:szCs w:val="24"/>
        </w:rPr>
        <w:t>El nacimiento de la CEE.</w:t>
      </w:r>
    </w:p>
    <w:p w:rsidR="00490FE8" w:rsidRPr="00411E95" w:rsidRDefault="00490FE8" w:rsidP="00490FE8">
      <w:pPr>
        <w:pStyle w:val="Body1"/>
        <w:numPr>
          <w:ilvl w:val="0"/>
          <w:numId w:val="30"/>
        </w:numPr>
        <w:spacing w:line="360" w:lineRule="auto"/>
        <w:jc w:val="both"/>
        <w:rPr>
          <w:rFonts w:ascii="Arial" w:hAnsi="Arial" w:cs="Arial"/>
          <w:szCs w:val="24"/>
        </w:rPr>
      </w:pPr>
      <w:r w:rsidRPr="00411E95">
        <w:rPr>
          <w:rFonts w:ascii="Arial" w:hAnsi="Arial" w:cs="Arial"/>
          <w:szCs w:val="24"/>
        </w:rPr>
        <w:t>De la CEE a la UE.</w:t>
      </w:r>
    </w:p>
    <w:p w:rsidR="00490FE8" w:rsidRPr="00411E95" w:rsidRDefault="00490FE8" w:rsidP="00490FE8">
      <w:pPr>
        <w:pStyle w:val="Body1"/>
        <w:numPr>
          <w:ilvl w:val="0"/>
          <w:numId w:val="30"/>
        </w:numPr>
        <w:spacing w:line="360" w:lineRule="auto"/>
        <w:jc w:val="both"/>
        <w:rPr>
          <w:rFonts w:ascii="Arial" w:hAnsi="Arial" w:cs="Arial"/>
          <w:szCs w:val="24"/>
        </w:rPr>
      </w:pPr>
      <w:r w:rsidRPr="00411E95">
        <w:rPr>
          <w:rFonts w:ascii="Arial" w:hAnsi="Arial" w:cs="Arial"/>
          <w:szCs w:val="24"/>
        </w:rPr>
        <w:t>España y La UE en la actualidad. Los retos económicos y políticos.</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Cambios en las sociedades actuales.</w:t>
      </w:r>
    </w:p>
    <w:p w:rsidR="00490FE8" w:rsidRPr="00411E95" w:rsidRDefault="00490FE8" w:rsidP="00490FE8">
      <w:pPr>
        <w:pStyle w:val="Body1"/>
        <w:numPr>
          <w:ilvl w:val="0"/>
          <w:numId w:val="31"/>
        </w:numPr>
        <w:spacing w:line="360" w:lineRule="auto"/>
        <w:jc w:val="both"/>
        <w:rPr>
          <w:rFonts w:ascii="Arial" w:hAnsi="Arial" w:cs="Arial"/>
          <w:szCs w:val="24"/>
        </w:rPr>
      </w:pPr>
      <w:r w:rsidRPr="00411E95">
        <w:rPr>
          <w:rFonts w:ascii="Arial" w:hAnsi="Arial" w:cs="Arial"/>
          <w:szCs w:val="24"/>
        </w:rPr>
        <w:t xml:space="preserve">Migraciones y </w:t>
      </w:r>
      <w:proofErr w:type="spellStart"/>
      <w:r w:rsidRPr="00411E95">
        <w:rPr>
          <w:rFonts w:ascii="Arial" w:hAnsi="Arial" w:cs="Arial"/>
          <w:szCs w:val="24"/>
        </w:rPr>
        <w:t>multiculturalidad</w:t>
      </w:r>
      <w:proofErr w:type="spellEnd"/>
      <w:r w:rsidRPr="00411E95">
        <w:rPr>
          <w:rFonts w:ascii="Arial" w:hAnsi="Arial" w:cs="Arial"/>
          <w:szCs w:val="24"/>
        </w:rPr>
        <w:t>.</w:t>
      </w:r>
    </w:p>
    <w:p w:rsidR="00490FE8" w:rsidRPr="00411E95" w:rsidRDefault="00490FE8" w:rsidP="00490FE8">
      <w:pPr>
        <w:pStyle w:val="Body1"/>
        <w:numPr>
          <w:ilvl w:val="0"/>
          <w:numId w:val="31"/>
        </w:numPr>
        <w:spacing w:line="360" w:lineRule="auto"/>
        <w:jc w:val="both"/>
        <w:rPr>
          <w:rFonts w:ascii="Arial" w:hAnsi="Arial" w:cs="Arial"/>
          <w:szCs w:val="24"/>
        </w:rPr>
      </w:pPr>
      <w:r w:rsidRPr="00411E95">
        <w:rPr>
          <w:rFonts w:ascii="Arial" w:hAnsi="Arial" w:cs="Arial"/>
          <w:szCs w:val="24"/>
        </w:rPr>
        <w:t>La sociedad de la información y la comunicación y el predominio de la cultura de masas.</w:t>
      </w:r>
    </w:p>
    <w:p w:rsidR="00490FE8" w:rsidRPr="00411E95" w:rsidRDefault="00490FE8" w:rsidP="00490FE8">
      <w:pPr>
        <w:pStyle w:val="Body1"/>
        <w:numPr>
          <w:ilvl w:val="0"/>
          <w:numId w:val="31"/>
        </w:numPr>
        <w:spacing w:line="360" w:lineRule="auto"/>
        <w:jc w:val="both"/>
        <w:rPr>
          <w:rFonts w:ascii="Arial" w:hAnsi="Arial" w:cs="Arial"/>
          <w:szCs w:val="24"/>
        </w:rPr>
      </w:pPr>
      <w:r w:rsidRPr="00411E95">
        <w:rPr>
          <w:rFonts w:ascii="Arial" w:hAnsi="Arial" w:cs="Arial"/>
          <w:szCs w:val="24"/>
        </w:rPr>
        <w:t>Los movimientos sociales (</w:t>
      </w:r>
      <w:proofErr w:type="spellStart"/>
      <w:r w:rsidRPr="00411E95">
        <w:rPr>
          <w:rFonts w:ascii="Arial" w:hAnsi="Arial" w:cs="Arial"/>
          <w:szCs w:val="24"/>
        </w:rPr>
        <w:t>ONGs</w:t>
      </w:r>
      <w:proofErr w:type="spellEnd"/>
      <w:r w:rsidRPr="00411E95">
        <w:rPr>
          <w:rFonts w:ascii="Arial" w:hAnsi="Arial" w:cs="Arial"/>
          <w:szCs w:val="24"/>
        </w:rPr>
        <w:t>, movimientos ecologistas, movimientos  antiglobalización).</w:t>
      </w:r>
    </w:p>
    <w:p w:rsidR="00490FE8" w:rsidRPr="00411E95" w:rsidRDefault="00490FE8" w:rsidP="00490FE8">
      <w:pPr>
        <w:pStyle w:val="Body1"/>
        <w:numPr>
          <w:ilvl w:val="0"/>
          <w:numId w:val="31"/>
        </w:numPr>
        <w:spacing w:line="360" w:lineRule="auto"/>
        <w:jc w:val="both"/>
        <w:rPr>
          <w:rFonts w:ascii="Arial" w:hAnsi="Arial" w:cs="Arial"/>
          <w:szCs w:val="24"/>
        </w:rPr>
      </w:pPr>
      <w:r w:rsidRPr="00411E95">
        <w:rPr>
          <w:rFonts w:ascii="Arial" w:hAnsi="Arial" w:cs="Arial"/>
          <w:szCs w:val="24"/>
        </w:rPr>
        <w:t>Los últimos avances de la ciencia y de la técnica (ingeniería genética, estudio del cambio climático, la conquista del espacio).</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color w:val="FF0000"/>
          <w:szCs w:val="24"/>
        </w:rPr>
      </w:pPr>
      <w:r w:rsidRPr="00411E95">
        <w:rPr>
          <w:rFonts w:ascii="Arial" w:hAnsi="Arial" w:cs="Arial"/>
          <w:b/>
          <w:color w:val="auto"/>
          <w:szCs w:val="24"/>
        </w:rPr>
        <w:t>Globalización y nuevos centros de poder.</w:t>
      </w:r>
    </w:p>
    <w:p w:rsidR="00490FE8" w:rsidRPr="00411E95" w:rsidRDefault="00490FE8" w:rsidP="00490FE8">
      <w:pPr>
        <w:pStyle w:val="Body1"/>
        <w:numPr>
          <w:ilvl w:val="0"/>
          <w:numId w:val="32"/>
        </w:numPr>
        <w:spacing w:line="360" w:lineRule="auto"/>
        <w:jc w:val="both"/>
        <w:rPr>
          <w:rFonts w:ascii="Arial" w:hAnsi="Arial" w:cs="Arial"/>
          <w:color w:val="auto"/>
          <w:szCs w:val="24"/>
        </w:rPr>
      </w:pPr>
      <w:r w:rsidRPr="00411E95">
        <w:rPr>
          <w:rFonts w:ascii="Arial" w:hAnsi="Arial" w:cs="Arial"/>
          <w:szCs w:val="24"/>
        </w:rPr>
        <w:t xml:space="preserve">La globalización de la </w:t>
      </w:r>
      <w:proofErr w:type="spellStart"/>
      <w:r w:rsidRPr="00411E95">
        <w:rPr>
          <w:rFonts w:ascii="Arial" w:hAnsi="Arial" w:cs="Arial"/>
          <w:color w:val="auto"/>
          <w:szCs w:val="24"/>
        </w:rPr>
        <w:t>economía.El</w:t>
      </w:r>
      <w:proofErr w:type="spellEnd"/>
      <w:r w:rsidRPr="00411E95">
        <w:rPr>
          <w:rFonts w:ascii="Arial" w:hAnsi="Arial" w:cs="Arial"/>
          <w:color w:val="auto"/>
          <w:szCs w:val="24"/>
        </w:rPr>
        <w:t xml:space="preserve"> poder en función de la economía.</w:t>
      </w:r>
    </w:p>
    <w:p w:rsidR="00490FE8" w:rsidRPr="00411E95" w:rsidRDefault="00490FE8" w:rsidP="00490FE8">
      <w:pPr>
        <w:pStyle w:val="Body1"/>
        <w:numPr>
          <w:ilvl w:val="0"/>
          <w:numId w:val="32"/>
        </w:numPr>
        <w:spacing w:line="360" w:lineRule="auto"/>
        <w:jc w:val="both"/>
        <w:rPr>
          <w:rFonts w:ascii="Arial" w:hAnsi="Arial" w:cs="Arial"/>
          <w:szCs w:val="24"/>
        </w:rPr>
      </w:pPr>
      <w:r w:rsidRPr="00411E95">
        <w:rPr>
          <w:rFonts w:ascii="Arial" w:hAnsi="Arial" w:cs="Arial"/>
          <w:color w:val="auto"/>
          <w:szCs w:val="24"/>
        </w:rPr>
        <w:t>Los nuevos centros de la economía</w:t>
      </w:r>
      <w:r w:rsidRPr="00411E95">
        <w:rPr>
          <w:rFonts w:ascii="Arial" w:hAnsi="Arial" w:cs="Arial"/>
          <w:szCs w:val="24"/>
        </w:rPr>
        <w:t xml:space="preserve"> mundial.</w:t>
      </w:r>
    </w:p>
    <w:p w:rsidR="00490FE8" w:rsidRPr="00411E95" w:rsidRDefault="00490FE8" w:rsidP="00490FE8">
      <w:pPr>
        <w:pStyle w:val="Body1"/>
        <w:numPr>
          <w:ilvl w:val="0"/>
          <w:numId w:val="32"/>
        </w:numPr>
        <w:spacing w:line="360" w:lineRule="auto"/>
        <w:jc w:val="both"/>
        <w:rPr>
          <w:rFonts w:ascii="Arial" w:hAnsi="Arial" w:cs="Arial"/>
          <w:szCs w:val="24"/>
        </w:rPr>
      </w:pPr>
      <w:r w:rsidRPr="00411E95">
        <w:rPr>
          <w:rFonts w:ascii="Arial" w:hAnsi="Arial" w:cs="Arial"/>
          <w:szCs w:val="24"/>
        </w:rPr>
        <w:t>Los problemas del subdesarrollo.</w:t>
      </w:r>
    </w:p>
    <w:p w:rsidR="00490FE8" w:rsidRPr="00411E95" w:rsidRDefault="00490FE8" w:rsidP="00490FE8">
      <w:pPr>
        <w:pStyle w:val="Body1"/>
        <w:spacing w:line="360" w:lineRule="auto"/>
        <w:jc w:val="both"/>
        <w:rPr>
          <w:rFonts w:ascii="Arial" w:hAnsi="Arial" w:cs="Arial"/>
          <w:szCs w:val="24"/>
        </w:rPr>
      </w:pPr>
    </w:p>
    <w:p w:rsidR="00490FE8" w:rsidRPr="00411E95" w:rsidRDefault="00490FE8" w:rsidP="00490FE8">
      <w:pPr>
        <w:pStyle w:val="Body1"/>
        <w:spacing w:line="360" w:lineRule="auto"/>
        <w:jc w:val="both"/>
        <w:rPr>
          <w:rFonts w:ascii="Arial" w:hAnsi="Arial" w:cs="Arial"/>
          <w:b/>
          <w:szCs w:val="24"/>
        </w:rPr>
      </w:pPr>
      <w:r w:rsidRPr="00411E95">
        <w:rPr>
          <w:rFonts w:ascii="Arial" w:hAnsi="Arial" w:cs="Arial"/>
          <w:b/>
          <w:szCs w:val="24"/>
        </w:rPr>
        <w:t>Focos de tensión y perspectivas en el mundo actual.</w:t>
      </w:r>
    </w:p>
    <w:p w:rsidR="00490FE8" w:rsidRPr="00411E95" w:rsidRDefault="00490FE8" w:rsidP="00490FE8">
      <w:pPr>
        <w:pStyle w:val="Body1"/>
        <w:numPr>
          <w:ilvl w:val="0"/>
          <w:numId w:val="33"/>
        </w:numPr>
        <w:spacing w:line="360" w:lineRule="auto"/>
        <w:jc w:val="both"/>
        <w:rPr>
          <w:rFonts w:ascii="Arial" w:hAnsi="Arial" w:cs="Arial"/>
          <w:szCs w:val="24"/>
        </w:rPr>
      </w:pPr>
      <w:r w:rsidRPr="00411E95">
        <w:rPr>
          <w:rFonts w:ascii="Arial" w:hAnsi="Arial" w:cs="Arial"/>
          <w:szCs w:val="24"/>
        </w:rPr>
        <w:t>La desaparición del bloque comunista: la transición a la democracia y el capitalismo. Problemas y tensiones.</w:t>
      </w:r>
    </w:p>
    <w:p w:rsidR="00490FE8" w:rsidRPr="00411E95" w:rsidRDefault="00490FE8" w:rsidP="00490FE8">
      <w:pPr>
        <w:pStyle w:val="Body1"/>
        <w:numPr>
          <w:ilvl w:val="0"/>
          <w:numId w:val="33"/>
        </w:numPr>
        <w:spacing w:line="360" w:lineRule="auto"/>
        <w:jc w:val="both"/>
        <w:rPr>
          <w:rFonts w:ascii="Arial" w:hAnsi="Arial" w:cs="Arial"/>
          <w:szCs w:val="24"/>
        </w:rPr>
      </w:pPr>
      <w:r w:rsidRPr="00411E95">
        <w:rPr>
          <w:rFonts w:ascii="Arial" w:hAnsi="Arial" w:cs="Arial"/>
          <w:szCs w:val="24"/>
        </w:rPr>
        <w:lastRenderedPageBreak/>
        <w:t>Las grandes potencias: EEUU, Rusia y China.</w:t>
      </w:r>
    </w:p>
    <w:p w:rsidR="00490FE8" w:rsidRPr="00411E95" w:rsidRDefault="00490FE8" w:rsidP="00490FE8">
      <w:pPr>
        <w:pStyle w:val="Body1"/>
        <w:numPr>
          <w:ilvl w:val="0"/>
          <w:numId w:val="33"/>
        </w:numPr>
        <w:spacing w:line="360" w:lineRule="auto"/>
        <w:jc w:val="both"/>
        <w:rPr>
          <w:rFonts w:ascii="Arial" w:hAnsi="Arial" w:cs="Arial"/>
          <w:szCs w:val="24"/>
        </w:rPr>
      </w:pPr>
      <w:r w:rsidRPr="00411E95">
        <w:rPr>
          <w:rFonts w:ascii="Arial" w:hAnsi="Arial" w:cs="Arial"/>
          <w:szCs w:val="24"/>
        </w:rPr>
        <w:t>El mundo islámico. Problemas y tensiones.</w:t>
      </w:r>
    </w:p>
    <w:p w:rsidR="00490FE8" w:rsidRPr="00411E95" w:rsidRDefault="00490FE8" w:rsidP="00490FE8">
      <w:pPr>
        <w:pStyle w:val="Body1"/>
        <w:numPr>
          <w:ilvl w:val="0"/>
          <w:numId w:val="33"/>
        </w:numPr>
        <w:spacing w:line="360" w:lineRule="auto"/>
        <w:jc w:val="both"/>
        <w:rPr>
          <w:rFonts w:ascii="Arial" w:hAnsi="Arial" w:cs="Arial"/>
          <w:szCs w:val="24"/>
        </w:rPr>
      </w:pPr>
      <w:r w:rsidRPr="00411E95">
        <w:rPr>
          <w:rFonts w:ascii="Arial" w:hAnsi="Arial" w:cs="Arial"/>
          <w:szCs w:val="24"/>
        </w:rPr>
        <w:t>África subsahariana.</w:t>
      </w:r>
    </w:p>
    <w:p w:rsidR="00681C8B" w:rsidRDefault="00681C8B"/>
    <w:p w:rsidR="00970111" w:rsidRDefault="00970111" w:rsidP="00970111">
      <w:pPr>
        <w:pStyle w:val="Ttulo3"/>
        <w:spacing w:line="360" w:lineRule="auto"/>
        <w:jc w:val="both"/>
        <w:rPr>
          <w:rFonts w:ascii="Arial" w:hAnsi="Arial" w:cs="Arial"/>
          <w:lang w:val="es-ES"/>
        </w:rPr>
      </w:pPr>
      <w:bookmarkStart w:id="4" w:name="_Toc370282217"/>
      <w:r>
        <w:rPr>
          <w:rFonts w:ascii="Arial" w:hAnsi="Arial" w:cs="Arial"/>
          <w:lang w:val="es-ES"/>
        </w:rPr>
        <w:t>CRITERIOS DE EVALUACIÓN</w:t>
      </w:r>
    </w:p>
    <w:p w:rsidR="00970111" w:rsidRPr="00411E95" w:rsidRDefault="00970111" w:rsidP="00970111">
      <w:pPr>
        <w:pStyle w:val="Ttulo3"/>
        <w:spacing w:line="360" w:lineRule="auto"/>
        <w:jc w:val="both"/>
        <w:rPr>
          <w:rFonts w:ascii="Arial" w:hAnsi="Arial" w:cs="Arial"/>
          <w:lang w:val="es-ES"/>
        </w:rPr>
      </w:pPr>
      <w:r w:rsidRPr="00411E95">
        <w:rPr>
          <w:rFonts w:ascii="Arial" w:hAnsi="Arial" w:cs="Arial"/>
          <w:lang w:val="es-ES"/>
        </w:rPr>
        <w:t>1º de ESO</w:t>
      </w:r>
      <w:bookmarkEnd w:id="4"/>
    </w:p>
    <w:p w:rsidR="00970111" w:rsidRPr="00411E95" w:rsidRDefault="00970111" w:rsidP="00970111">
      <w:pPr>
        <w:spacing w:line="360" w:lineRule="auto"/>
        <w:jc w:val="both"/>
        <w:rPr>
          <w:rFonts w:ascii="Arial" w:hAnsi="Arial" w:cs="Arial"/>
        </w:rPr>
      </w:pP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 xml:space="preserve">1. Localizar lugares o espacios en un mapa utilizando datos de coordenadas geográficas e interpretar un mapa y saber orientarse a partir de las leyendas y la simbología que contiene. </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2. Localizar en un mapa los elementos básicos que configuran el medio físico mundial, de Europa y de España (océanos y mares, continentes, unidades de relieve y ríos), que se citan a continuación (ver ANEXO IV) caracterizando los rasgos que predominan en cada uno de ellos:</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3. Localizar y caracterizar los medios naturales relacionando los aspectos físicos con la fauna, flora y humanización del paisaje.</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 xml:space="preserve">4. Identificar y explicar, con ejemplos, el impacto que la acción humana tiene sobre el medio mediterráneo, analizando causas y efectos, y </w:t>
      </w:r>
      <w:proofErr w:type="spellStart"/>
      <w:r w:rsidRPr="00411E95">
        <w:rPr>
          <w:rFonts w:ascii="Arial" w:hAnsi="Arial" w:cs="Arial"/>
        </w:rPr>
        <w:t>aportandomedidas</w:t>
      </w:r>
      <w:proofErr w:type="spellEnd"/>
      <w:r w:rsidRPr="00411E95">
        <w:rPr>
          <w:rFonts w:ascii="Arial" w:hAnsi="Arial" w:cs="Arial"/>
        </w:rPr>
        <w:t xml:space="preserve"> y conductas que serían necesarias para limitarlos.</w:t>
      </w:r>
    </w:p>
    <w:p w:rsidR="00970111" w:rsidRPr="00411E95" w:rsidRDefault="00970111" w:rsidP="00970111">
      <w:pPr>
        <w:spacing w:line="360" w:lineRule="auto"/>
        <w:jc w:val="both"/>
        <w:rPr>
          <w:rFonts w:ascii="Arial" w:hAnsi="Arial" w:cs="Arial"/>
        </w:rPr>
      </w:pPr>
      <w:r w:rsidRPr="00411E95">
        <w:rPr>
          <w:rFonts w:ascii="Arial" w:hAnsi="Arial" w:cs="Arial"/>
        </w:rPr>
        <w:t>5.- Conocer los problemas ambientales más relevantes, sus causas y sus efectos, así como las soluciones que se adoptan para afrontarlos.</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6. Utilizar las convenciones y unidades cronológicas y las nociones de evolución y cambio aplicándolas a los hechos y procesos de la prehistoria e historia antigua del mundo y de la Península Ibérica.</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7. Identificar y exponer los cambios que supuso la revolución neolítica en la evolución de la humanidad y valorar su importancia y sus consecuencias al compararlos con los elementos que conformaron las sociedades depredadoras.</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 xml:space="preserve">8. Diferenciar los rasgos más relevantes que </w:t>
      </w:r>
      <w:proofErr w:type="spellStart"/>
      <w:r w:rsidRPr="00411E95">
        <w:rPr>
          <w:rFonts w:ascii="Arial" w:hAnsi="Arial" w:cs="Arial"/>
        </w:rPr>
        <w:t>caracterizaa</w:t>
      </w:r>
      <w:proofErr w:type="spellEnd"/>
      <w:r w:rsidRPr="00411E95">
        <w:rPr>
          <w:rFonts w:ascii="Arial" w:hAnsi="Arial" w:cs="Arial"/>
        </w:rPr>
        <w:t xml:space="preserve"> la civilización egipcia y la civilización griega, identificando los elementos originales de esta última y valorando la democracia y el arte como aportaciones más significativas a la civilización occidental.</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lastRenderedPageBreak/>
        <w:t>9. Caracterizar los rasgos de la organización política, económica y social de la civilización romana valorando la trascendencia de la romanización en Hispania y la pervivencia de su legado en nuestro país, analizando algunas de sus aportaciones más representativas.</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10. Realizar una lectura comprensiva de fuentes de información escrita de contenido geográfico o histórico y comunicar la información obtenida de forma correcta por escrito.</w:t>
      </w:r>
    </w:p>
    <w:p w:rsidR="00970111" w:rsidRPr="00411E95" w:rsidRDefault="00970111" w:rsidP="00970111">
      <w:pPr>
        <w:autoSpaceDE w:val="0"/>
        <w:autoSpaceDN w:val="0"/>
        <w:adjustRightInd w:val="0"/>
        <w:spacing w:line="360" w:lineRule="auto"/>
        <w:jc w:val="both"/>
        <w:rPr>
          <w:rFonts w:ascii="Arial" w:hAnsi="Arial" w:cs="Arial"/>
        </w:rPr>
      </w:pPr>
    </w:p>
    <w:p w:rsidR="00970111" w:rsidRPr="00411E95" w:rsidRDefault="00970111" w:rsidP="00970111">
      <w:pPr>
        <w:pStyle w:val="Ttulo3"/>
        <w:spacing w:line="360" w:lineRule="auto"/>
        <w:jc w:val="both"/>
        <w:rPr>
          <w:rFonts w:ascii="Arial" w:hAnsi="Arial" w:cs="Arial"/>
          <w:lang w:val="es-ES"/>
        </w:rPr>
      </w:pPr>
      <w:bookmarkStart w:id="5" w:name="_Toc370282218"/>
      <w:r w:rsidRPr="00411E95">
        <w:rPr>
          <w:rFonts w:ascii="Arial" w:hAnsi="Arial" w:cs="Arial"/>
          <w:lang w:val="es-ES"/>
        </w:rPr>
        <w:t>2º de ESO</w:t>
      </w:r>
      <w:bookmarkEnd w:id="5"/>
    </w:p>
    <w:p w:rsidR="00970111" w:rsidRPr="00411E95" w:rsidRDefault="00970111" w:rsidP="00970111">
      <w:pPr>
        <w:spacing w:line="360" w:lineRule="auto"/>
        <w:jc w:val="both"/>
        <w:rPr>
          <w:rFonts w:ascii="Arial" w:hAnsi="Arial" w:cs="Arial"/>
        </w:rPr>
      </w:pP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1. Describir los factores que condicionan los comportamientos demográficos conociendo y utilizando los conceptos básicos de la demografía para su análisis, caracterizando las tendencias predominantes y aplicando este conocimiento al análisis del actual régimen demográfico español y sus consecuencias, ejemplificando con casos de la zona del altiplano granadino.</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 xml:space="preserve">2. Identificar los rasgos característicos de la sociedad española actual distinguiendo la variedad de grupos sociales que la configuran, el aumento de la diversidad que genera la inmigración, reconociendo su pertenencia al mundo occidental y </w:t>
      </w:r>
      <w:proofErr w:type="spellStart"/>
      <w:r w:rsidRPr="00411E95">
        <w:rPr>
          <w:rFonts w:ascii="Arial" w:hAnsi="Arial" w:cs="Arial"/>
        </w:rPr>
        <w:t>concretandoen</w:t>
      </w:r>
      <w:proofErr w:type="spellEnd"/>
      <w:r w:rsidRPr="00411E95">
        <w:rPr>
          <w:rFonts w:ascii="Arial" w:hAnsi="Arial" w:cs="Arial"/>
        </w:rPr>
        <w:t xml:space="preserve"> la localidad alguna situación que refleje desigualdad social.</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3. Analizar el crecimiento de las áreas urbanas, la diferenciación funcional del espacio urbano y alguno de los problemas que se les plantean a sus habitantes, aplicando este conocimiento a ejemplos de ciudades españolas y tomando como referencia el medio rural en el que se desenvuelve el alumnado.</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4. Describir los rasgos sociales, económicos, políticos, religiosos, culturales y artísticos que caracterizan la Europa feudal a partir de las funciones desempeñadas por los diferentes estamentos sociales y reconocer su evolución hasta la aparición del Estado moderno.</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5. Situar en el tiempo y en el espacio las diversas unidades políticas que coexistieron en la Península Ibérica durante la Edad Media, distinguiendo sus peculiaridades y reconociendo en la España actual y en el entorno más próximo la pervivencia de su legado cultural y artístico.</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lastRenderedPageBreak/>
        <w:t>6. Distinguir los principales momentos en la formación del Estado moderno destacando las características más relevantes de la monarquía hispánica y del imperio colonial español.</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7. Identificar las características básicas que dan lugar a los principales estilos artísticos de la Edad media y la Edad Moderna, contextualizándolas en la etapa en la que tuvieron su origen y aplicar este conocimiento al análisis de algunas obras de arte relevantes y representativas de éstos.</w:t>
      </w:r>
    </w:p>
    <w:p w:rsidR="00970111" w:rsidRPr="00411E95" w:rsidRDefault="00970111" w:rsidP="00970111">
      <w:pPr>
        <w:autoSpaceDE w:val="0"/>
        <w:autoSpaceDN w:val="0"/>
        <w:adjustRightInd w:val="0"/>
        <w:spacing w:line="360" w:lineRule="auto"/>
        <w:jc w:val="both"/>
        <w:rPr>
          <w:rFonts w:ascii="Arial" w:hAnsi="Arial" w:cs="Arial"/>
        </w:rPr>
      </w:pPr>
      <w:r w:rsidRPr="00411E95">
        <w:rPr>
          <w:rFonts w:ascii="Arial" w:hAnsi="Arial" w:cs="Arial"/>
        </w:rPr>
        <w:t>8. Realizar de forma individual y en grupo, con ayuda del profesor, un trabajo sencillo de carácter descriptivo sobre algún hecho o tema, utilizando fuentes diversas (observación, prensa, bibliografía, páginas web, etc.), seleccionando la información pertinente, integrándola en un esquema o guión y comunicando los resultados del estudio con corrección y con el vocabulario adecuado.</w:t>
      </w:r>
    </w:p>
    <w:p w:rsidR="00970111" w:rsidRPr="00411E95" w:rsidRDefault="00970111" w:rsidP="00970111">
      <w:pPr>
        <w:autoSpaceDE w:val="0"/>
        <w:autoSpaceDN w:val="0"/>
        <w:adjustRightInd w:val="0"/>
        <w:spacing w:line="360" w:lineRule="auto"/>
        <w:jc w:val="both"/>
        <w:rPr>
          <w:rFonts w:ascii="Arial" w:hAnsi="Arial" w:cs="Arial"/>
        </w:rPr>
      </w:pPr>
    </w:p>
    <w:p w:rsidR="00970111" w:rsidRPr="00411E95" w:rsidRDefault="00970111" w:rsidP="00970111">
      <w:pPr>
        <w:pStyle w:val="Ttulo3"/>
        <w:spacing w:line="360" w:lineRule="auto"/>
        <w:jc w:val="both"/>
        <w:rPr>
          <w:rFonts w:ascii="Arial" w:hAnsi="Arial" w:cs="Arial"/>
          <w:lang w:val="es-ES"/>
        </w:rPr>
      </w:pPr>
      <w:bookmarkStart w:id="6" w:name="_Toc370282219"/>
      <w:r w:rsidRPr="00411E95">
        <w:rPr>
          <w:rFonts w:ascii="Arial" w:hAnsi="Arial" w:cs="Arial"/>
          <w:lang w:val="es-ES"/>
        </w:rPr>
        <w:t>3º de ESO</w:t>
      </w:r>
      <w:bookmarkEnd w:id="6"/>
    </w:p>
    <w:p w:rsidR="00970111" w:rsidRPr="00411E95" w:rsidRDefault="00970111" w:rsidP="00970111">
      <w:pPr>
        <w:spacing w:line="360" w:lineRule="auto"/>
        <w:jc w:val="both"/>
        <w:rPr>
          <w:rFonts w:ascii="Arial" w:hAnsi="Arial" w:cs="Arial"/>
        </w:rPr>
      </w:pPr>
    </w:p>
    <w:p w:rsidR="00970111" w:rsidRPr="00411E95" w:rsidRDefault="00970111" w:rsidP="00970111">
      <w:pPr>
        <w:spacing w:line="360" w:lineRule="auto"/>
        <w:jc w:val="both"/>
        <w:rPr>
          <w:rFonts w:ascii="Arial" w:hAnsi="Arial" w:cs="Arial"/>
        </w:rPr>
      </w:pPr>
      <w:r w:rsidRPr="00411E95">
        <w:rPr>
          <w:rFonts w:ascii="Arial" w:hAnsi="Arial" w:cs="Arial"/>
        </w:rPr>
        <w:t>1. Iniciar al alumnado en conceptos básicos de economía: agentes, factores, instituciones, sistemas económicos, sectores económicos, etc., dentro del marco de la globalización, valorando las consecuencias que se derivan de estas actividades sobre el espacio geográfico.</w:t>
      </w:r>
    </w:p>
    <w:p w:rsidR="00970111" w:rsidRPr="00411E95" w:rsidRDefault="00970111" w:rsidP="00970111">
      <w:pPr>
        <w:spacing w:line="360" w:lineRule="auto"/>
        <w:jc w:val="both"/>
        <w:rPr>
          <w:rFonts w:ascii="Arial" w:hAnsi="Arial" w:cs="Arial"/>
        </w:rPr>
      </w:pPr>
      <w:r w:rsidRPr="00411E95">
        <w:rPr>
          <w:rFonts w:ascii="Arial" w:hAnsi="Arial" w:cs="Arial"/>
        </w:rPr>
        <w:t xml:space="preserve">2. Identificar las grandes áreas </w:t>
      </w:r>
      <w:proofErr w:type="spellStart"/>
      <w:r w:rsidRPr="00411E95">
        <w:rPr>
          <w:rFonts w:ascii="Arial" w:hAnsi="Arial" w:cs="Arial"/>
        </w:rPr>
        <w:t>geoeconómicas</w:t>
      </w:r>
      <w:proofErr w:type="spellEnd"/>
      <w:r w:rsidRPr="00411E95">
        <w:rPr>
          <w:rFonts w:ascii="Arial" w:hAnsi="Arial" w:cs="Arial"/>
        </w:rPr>
        <w:t>, empleando este conocimiento para entender la pluralidad de causas que rigen la evolución de las sociedades actuales y el papel que las personas desempeñan en ellas.</w:t>
      </w:r>
    </w:p>
    <w:p w:rsidR="00970111" w:rsidRPr="00411E95" w:rsidRDefault="00970111" w:rsidP="00970111">
      <w:pPr>
        <w:spacing w:line="360" w:lineRule="auto"/>
        <w:jc w:val="both"/>
        <w:rPr>
          <w:rFonts w:ascii="Arial" w:hAnsi="Arial" w:cs="Arial"/>
        </w:rPr>
      </w:pPr>
      <w:r w:rsidRPr="00411E95">
        <w:rPr>
          <w:rFonts w:ascii="Arial" w:hAnsi="Arial" w:cs="Arial"/>
        </w:rPr>
        <w:t>3. Distinguir los elementos y factores de los paisajes agrarios y las características del sector primario (agricultura, ganadería y pesca) en las regiones desarrolladas y subdesarrolladas.</w:t>
      </w:r>
    </w:p>
    <w:p w:rsidR="00970111" w:rsidRPr="00411E95" w:rsidRDefault="00970111" w:rsidP="00970111">
      <w:pPr>
        <w:spacing w:line="360" w:lineRule="auto"/>
        <w:jc w:val="both"/>
        <w:rPr>
          <w:rFonts w:ascii="Arial" w:hAnsi="Arial" w:cs="Arial"/>
        </w:rPr>
      </w:pPr>
      <w:r w:rsidRPr="00411E95">
        <w:rPr>
          <w:rFonts w:ascii="Arial" w:hAnsi="Arial" w:cs="Arial"/>
        </w:rPr>
        <w:t>4. Conocer los factores y elementos que intervienen en el proceso de producción industrial, distinguiendo las causas que influyen en la conformación de los espacios industriales, localizando dichos espacios industriales.</w:t>
      </w:r>
    </w:p>
    <w:p w:rsidR="00970111" w:rsidRPr="00411E95" w:rsidRDefault="00970111" w:rsidP="00970111">
      <w:pPr>
        <w:spacing w:line="360" w:lineRule="auto"/>
        <w:jc w:val="both"/>
        <w:rPr>
          <w:rFonts w:ascii="Arial" w:hAnsi="Arial" w:cs="Arial"/>
        </w:rPr>
      </w:pPr>
      <w:r w:rsidRPr="00411E95">
        <w:rPr>
          <w:rFonts w:ascii="Arial" w:hAnsi="Arial" w:cs="Arial"/>
        </w:rPr>
        <w:t xml:space="preserve">5. Apreciar el proceso de </w:t>
      </w:r>
      <w:proofErr w:type="spellStart"/>
      <w:r w:rsidRPr="00411E95">
        <w:rPr>
          <w:rFonts w:ascii="Arial" w:hAnsi="Arial" w:cs="Arial"/>
        </w:rPr>
        <w:t>terciarización</w:t>
      </w:r>
      <w:proofErr w:type="spellEnd"/>
      <w:r w:rsidRPr="00411E95">
        <w:rPr>
          <w:rFonts w:ascii="Arial" w:hAnsi="Arial" w:cs="Arial"/>
        </w:rPr>
        <w:t xml:space="preserve"> de las sociedades actuales en el marco de la globalización, sus diferentes tipos y flujos</w:t>
      </w:r>
    </w:p>
    <w:p w:rsidR="00970111" w:rsidRPr="00411E95" w:rsidRDefault="00970111" w:rsidP="00970111">
      <w:pPr>
        <w:spacing w:line="360" w:lineRule="auto"/>
        <w:jc w:val="both"/>
        <w:rPr>
          <w:rFonts w:ascii="Arial" w:hAnsi="Arial" w:cs="Arial"/>
        </w:rPr>
      </w:pPr>
      <w:r w:rsidRPr="00411E95">
        <w:rPr>
          <w:rFonts w:ascii="Arial" w:hAnsi="Arial" w:cs="Arial"/>
        </w:rPr>
        <w:lastRenderedPageBreak/>
        <w:t>6. Conocer los distintos tipos de Estado y sistemas políticos, las principales organizaciones y tratados internacionales, así como el mapa político del mundo.</w:t>
      </w:r>
    </w:p>
    <w:p w:rsidR="00970111" w:rsidRPr="00411E95" w:rsidRDefault="00970111" w:rsidP="00970111">
      <w:pPr>
        <w:spacing w:line="360" w:lineRule="auto"/>
        <w:jc w:val="both"/>
        <w:rPr>
          <w:rFonts w:ascii="Arial" w:hAnsi="Arial" w:cs="Arial"/>
        </w:rPr>
      </w:pPr>
      <w:r w:rsidRPr="00411E95">
        <w:rPr>
          <w:rFonts w:ascii="Arial" w:hAnsi="Arial" w:cs="Arial"/>
        </w:rPr>
        <w:t>7. Definir el concepto de migración, distinguiendo y analizando sus causas, flujos y consecuencias en España, Europa y el mundo.</w:t>
      </w:r>
    </w:p>
    <w:p w:rsidR="00970111" w:rsidRPr="00411E95" w:rsidRDefault="00970111" w:rsidP="00970111">
      <w:pPr>
        <w:spacing w:line="360" w:lineRule="auto"/>
        <w:jc w:val="both"/>
        <w:rPr>
          <w:rFonts w:ascii="Arial" w:hAnsi="Arial" w:cs="Arial"/>
        </w:rPr>
      </w:pPr>
      <w:r w:rsidRPr="00411E95">
        <w:rPr>
          <w:rFonts w:ascii="Arial" w:hAnsi="Arial" w:cs="Arial"/>
        </w:rPr>
        <w:t xml:space="preserve">8. Presentar algún caso que muestre algún caso de las actividades económicas, utilizando fuentes diversas y procesando la información. </w:t>
      </w:r>
    </w:p>
    <w:p w:rsidR="00970111" w:rsidRPr="00411E95" w:rsidRDefault="00970111" w:rsidP="00970111">
      <w:pPr>
        <w:spacing w:line="360" w:lineRule="auto"/>
        <w:jc w:val="both"/>
        <w:rPr>
          <w:rFonts w:ascii="Arial" w:hAnsi="Arial" w:cs="Arial"/>
        </w:rPr>
      </w:pPr>
    </w:p>
    <w:p w:rsidR="00970111" w:rsidRPr="00411E95" w:rsidRDefault="00970111" w:rsidP="00970111">
      <w:pPr>
        <w:pStyle w:val="Ttulo3"/>
        <w:spacing w:line="360" w:lineRule="auto"/>
        <w:jc w:val="both"/>
        <w:rPr>
          <w:rFonts w:ascii="Arial" w:hAnsi="Arial" w:cs="Arial"/>
          <w:lang w:val="es-ES"/>
        </w:rPr>
      </w:pPr>
      <w:bookmarkStart w:id="7" w:name="_Toc370282220"/>
      <w:r w:rsidRPr="00411E95">
        <w:rPr>
          <w:rFonts w:ascii="Arial" w:hAnsi="Arial" w:cs="Arial"/>
          <w:lang w:val="es-ES"/>
        </w:rPr>
        <w:t>4º de ESO</w:t>
      </w:r>
      <w:bookmarkEnd w:id="7"/>
    </w:p>
    <w:p w:rsidR="00970111" w:rsidRPr="00411E95" w:rsidRDefault="00970111" w:rsidP="00970111">
      <w:pPr>
        <w:spacing w:line="360" w:lineRule="auto"/>
        <w:jc w:val="both"/>
        <w:rPr>
          <w:rFonts w:ascii="Arial" w:hAnsi="Arial" w:cs="Arial"/>
        </w:rPr>
      </w:pP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Situar en el tiempo y en el espacio los periodos, hechos y procesos más relevantes  de la historia contemporánea, identificando los cambios y la permanencia de los acontecimientos y mentalidades, insertando España en el contexto europeo y mundial para obtener una perspectiva espacio temporal global.</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Identificar las causas y las consecuencias de hechos y procesos históricos significativos estableciendo conexiones entre ellas, reconociendo la causalidad múltiple que comportan los hechos sociales y relacionando aspectos políticos, económicos, sociales y culturales.</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Enumerar las transformaciones que se producen en Europa en el siglo XVIII, tomando como referencia las características sociales, económicas y políticas del Antiguo Régimen, haciendo hincapié en la Ilustración y en los cambios y diferencias entre las revoluciones inglesa, americana y francesa, así como en los rasgos del reformismo borbónico en España.</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Identificar los rasgos fundamentales de los procesos de industrialización y modernización económica y de las revoluciones liberales burguesas, valorando las consecuencias y los cambios económicos, sociales y políticos que supusieron (sociedad de clases, movimiento obrero, procesos de urbanización, migraciones, transformaciones científicas y técnicas, etc.), señalando las peculiaridades de estos procesos en España.</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 xml:space="preserve">Explicar las razones del poder político y económico de los países europeos en la segunda mitad del siglo XIX identificando los conflictos y problemas que caracterizan estos años, tanto a nivel internacional como en el </w:t>
      </w:r>
      <w:r w:rsidRPr="00411E95">
        <w:rPr>
          <w:rFonts w:ascii="Arial" w:hAnsi="Arial" w:cs="Arial"/>
        </w:rPr>
        <w:lastRenderedPageBreak/>
        <w:t>interior de los estados, especialmente los relacionados con el nacionalismo y la expansión colonial y con las tensiones sociales y políticas que tienen como consecuencia.</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 xml:space="preserve">Señalar los cambios que se producen en España con la crisis del Antiguo Régimen y la construcción del Estado liberal, caracterizando las etapas históricas desde las Cortes de Cádiz hasta la Restauración. </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Identificar las transformaciones en la España del S. XX y caracterizar las distintas etapas de la evolución política y económica durante ese XX, señalando los avances y retrocesos que tienen lugar con la crisis del liberalismo en el reinado de Alfonso XII y la dictadura de Primo de Rivera, así como con la Segunda República, la Guerra civil y el franquismo, hasta lograr la modernización económica, la consolidación del sistema democrático y la pertenencia a la Unión Europea.</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Caracterizar y situar en el tiempo y en el espacio las grandes transformaciones y conflictos mundiales que han tenido lugar en el siglo XX con las guerras mundiales y sus consecuencias, aplicando este conocimiento a algunos de los problemas internacionales más destacados de la actualidad.</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Identificar y analizar los cambios de las sociedades actuales, tanto a nivel científico y técnico como desde el punto de vista socioeconómico en el marco de la globalización.</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Relacionar las producciones culturales, especialmente las artísticas y literarias con los acontecimientos históricos, obteniendo un marco de referencia para su significado y comprensión.</w:t>
      </w:r>
    </w:p>
    <w:p w:rsidR="00970111" w:rsidRPr="00411E95" w:rsidRDefault="00970111" w:rsidP="00970111">
      <w:pPr>
        <w:pStyle w:val="Textoindependiente"/>
        <w:numPr>
          <w:ilvl w:val="0"/>
          <w:numId w:val="34"/>
        </w:numPr>
        <w:tabs>
          <w:tab w:val="clear" w:pos="720"/>
        </w:tabs>
        <w:spacing w:line="360" w:lineRule="auto"/>
        <w:ind w:left="0" w:right="-93" w:firstLine="0"/>
        <w:rPr>
          <w:rFonts w:ascii="Arial" w:hAnsi="Arial" w:cs="Arial"/>
        </w:rPr>
      </w:pPr>
      <w:r w:rsidRPr="00411E95">
        <w:rPr>
          <w:rFonts w:ascii="Arial" w:hAnsi="Arial" w:cs="Arial"/>
        </w:rPr>
        <w:t>Realizar trabajos individuales y en grupo sobre algún foco de tensión política o social en el mundo actual, indagando sus antecedentes históricos, analizando las causas y planteando posibles desenlaces, utilizando fuentes de información, pertinentes, incluidas en algunas que ofrezcan interpretaciones diferentes o complementarias de un mimo hecho.</w:t>
      </w:r>
    </w:p>
    <w:p w:rsidR="00970111" w:rsidRDefault="00970111"/>
    <w:sectPr w:rsidR="00970111" w:rsidSect="006A36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7"/>
      <w:numFmt w:val="bullet"/>
      <w:lvlText w:val="-"/>
      <w:lvlJc w:val="left"/>
      <w:pPr>
        <w:tabs>
          <w:tab w:val="num" w:pos="720"/>
        </w:tabs>
        <w:ind w:left="720" w:hanging="360"/>
      </w:pPr>
      <w:rPr>
        <w:rFonts w:ascii="Times New Roman" w:hAnsi="Times New Roman" w:cs="Times New Roman"/>
      </w:rPr>
    </w:lvl>
  </w:abstractNum>
  <w:abstractNum w:abstractNumId="1">
    <w:nsid w:val="0D507918"/>
    <w:multiLevelType w:val="hybridMultilevel"/>
    <w:tmpl w:val="0896B1E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E324A0F"/>
    <w:multiLevelType w:val="hybridMultilevel"/>
    <w:tmpl w:val="B3F696DE"/>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67391E"/>
    <w:multiLevelType w:val="hybridMultilevel"/>
    <w:tmpl w:val="EECE15D2"/>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345982"/>
    <w:multiLevelType w:val="hybridMultilevel"/>
    <w:tmpl w:val="41002F7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997B90"/>
    <w:multiLevelType w:val="hybridMultilevel"/>
    <w:tmpl w:val="0EB802B8"/>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B45292"/>
    <w:multiLevelType w:val="hybridMultilevel"/>
    <w:tmpl w:val="F4AE4872"/>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2566C7"/>
    <w:multiLevelType w:val="hybridMultilevel"/>
    <w:tmpl w:val="72E2E62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EE5707"/>
    <w:multiLevelType w:val="hybridMultilevel"/>
    <w:tmpl w:val="48426186"/>
    <w:lvl w:ilvl="0" w:tplc="4CEC6676">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3D065F37"/>
    <w:multiLevelType w:val="hybridMultilevel"/>
    <w:tmpl w:val="1448586C"/>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6552BA"/>
    <w:multiLevelType w:val="hybridMultilevel"/>
    <w:tmpl w:val="C186C87C"/>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0A2620"/>
    <w:multiLevelType w:val="hybridMultilevel"/>
    <w:tmpl w:val="BD946B4C"/>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8A53F7"/>
    <w:multiLevelType w:val="hybridMultilevel"/>
    <w:tmpl w:val="D5D29A2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5359BD"/>
    <w:multiLevelType w:val="hybridMultilevel"/>
    <w:tmpl w:val="03529D8E"/>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38793A"/>
    <w:multiLevelType w:val="hybridMultilevel"/>
    <w:tmpl w:val="B2167842"/>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69159F"/>
    <w:multiLevelType w:val="hybridMultilevel"/>
    <w:tmpl w:val="46383C12"/>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AA58CB"/>
    <w:multiLevelType w:val="hybridMultilevel"/>
    <w:tmpl w:val="356E151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E211F65"/>
    <w:multiLevelType w:val="singleLevel"/>
    <w:tmpl w:val="F8B4C28C"/>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18">
    <w:nsid w:val="4EA83D4E"/>
    <w:multiLevelType w:val="hybridMultilevel"/>
    <w:tmpl w:val="585648C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161DD7"/>
    <w:multiLevelType w:val="hybridMultilevel"/>
    <w:tmpl w:val="FAF40DF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44593D"/>
    <w:multiLevelType w:val="hybridMultilevel"/>
    <w:tmpl w:val="9AF29E0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667706A"/>
    <w:multiLevelType w:val="hybridMultilevel"/>
    <w:tmpl w:val="B9023BF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8B14504"/>
    <w:multiLevelType w:val="hybridMultilevel"/>
    <w:tmpl w:val="00344804"/>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A0B2F6C"/>
    <w:multiLevelType w:val="hybridMultilevel"/>
    <w:tmpl w:val="0340270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C8D469E"/>
    <w:multiLevelType w:val="hybridMultilevel"/>
    <w:tmpl w:val="A104A572"/>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1A83D85"/>
    <w:multiLevelType w:val="hybridMultilevel"/>
    <w:tmpl w:val="D52A3AD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545CB8"/>
    <w:multiLevelType w:val="hybridMultilevel"/>
    <w:tmpl w:val="95F8F578"/>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C36460"/>
    <w:multiLevelType w:val="hybridMultilevel"/>
    <w:tmpl w:val="1584E47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A56857"/>
    <w:multiLevelType w:val="hybridMultilevel"/>
    <w:tmpl w:val="4ACAA9FA"/>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623F8A"/>
    <w:multiLevelType w:val="hybridMultilevel"/>
    <w:tmpl w:val="92DA246E"/>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57F5A2E"/>
    <w:multiLevelType w:val="hybridMultilevel"/>
    <w:tmpl w:val="ADFAC79C"/>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637672A"/>
    <w:multiLevelType w:val="hybridMultilevel"/>
    <w:tmpl w:val="F3F832B8"/>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A596A61"/>
    <w:multiLevelType w:val="hybridMultilevel"/>
    <w:tmpl w:val="B0A6499C"/>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F5D54B0"/>
    <w:multiLevelType w:val="hybridMultilevel"/>
    <w:tmpl w:val="6E9AA616"/>
    <w:lvl w:ilvl="0" w:tplc="4CEC6676">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30"/>
  </w:num>
  <w:num w:numId="5">
    <w:abstractNumId w:val="3"/>
  </w:num>
  <w:num w:numId="6">
    <w:abstractNumId w:val="28"/>
  </w:num>
  <w:num w:numId="7">
    <w:abstractNumId w:val="12"/>
  </w:num>
  <w:num w:numId="8">
    <w:abstractNumId w:val="29"/>
  </w:num>
  <w:num w:numId="9">
    <w:abstractNumId w:val="14"/>
  </w:num>
  <w:num w:numId="10">
    <w:abstractNumId w:val="22"/>
  </w:num>
  <w:num w:numId="11">
    <w:abstractNumId w:val="23"/>
  </w:num>
  <w:num w:numId="12">
    <w:abstractNumId w:val="33"/>
  </w:num>
  <w:num w:numId="13">
    <w:abstractNumId w:val="19"/>
  </w:num>
  <w:num w:numId="14">
    <w:abstractNumId w:val="5"/>
  </w:num>
  <w:num w:numId="15">
    <w:abstractNumId w:val="25"/>
  </w:num>
  <w:num w:numId="16">
    <w:abstractNumId w:val="21"/>
  </w:num>
  <w:num w:numId="17">
    <w:abstractNumId w:val="4"/>
  </w:num>
  <w:num w:numId="18">
    <w:abstractNumId w:val="16"/>
  </w:num>
  <w:num w:numId="19">
    <w:abstractNumId w:val="2"/>
  </w:num>
  <w:num w:numId="20">
    <w:abstractNumId w:val="20"/>
  </w:num>
  <w:num w:numId="21">
    <w:abstractNumId w:val="32"/>
  </w:num>
  <w:num w:numId="22">
    <w:abstractNumId w:val="7"/>
  </w:num>
  <w:num w:numId="23">
    <w:abstractNumId w:val="26"/>
  </w:num>
  <w:num w:numId="24">
    <w:abstractNumId w:val="13"/>
  </w:num>
  <w:num w:numId="25">
    <w:abstractNumId w:val="27"/>
  </w:num>
  <w:num w:numId="26">
    <w:abstractNumId w:val="24"/>
  </w:num>
  <w:num w:numId="27">
    <w:abstractNumId w:val="11"/>
  </w:num>
  <w:num w:numId="28">
    <w:abstractNumId w:val="18"/>
  </w:num>
  <w:num w:numId="29">
    <w:abstractNumId w:val="31"/>
  </w:num>
  <w:num w:numId="30">
    <w:abstractNumId w:val="15"/>
  </w:num>
  <w:num w:numId="31">
    <w:abstractNumId w:val="6"/>
  </w:num>
  <w:num w:numId="32">
    <w:abstractNumId w:val="10"/>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0FE8"/>
    <w:rsid w:val="00490FE8"/>
    <w:rsid w:val="00681C8B"/>
    <w:rsid w:val="006A361F"/>
    <w:rsid w:val="009701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1F"/>
  </w:style>
  <w:style w:type="paragraph" w:styleId="Ttulo3">
    <w:name w:val="heading 3"/>
    <w:basedOn w:val="Normal"/>
    <w:next w:val="Normal"/>
    <w:link w:val="Ttulo3Car"/>
    <w:uiPriority w:val="9"/>
    <w:unhideWhenUsed/>
    <w:qFormat/>
    <w:rsid w:val="00490FE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90FE8"/>
    <w:rPr>
      <w:rFonts w:asciiTheme="majorHAnsi" w:eastAsiaTheme="majorEastAsia" w:hAnsiTheme="majorHAnsi" w:cstheme="majorBidi"/>
      <w:b/>
      <w:bCs/>
      <w:color w:val="4F81BD" w:themeColor="accent1"/>
      <w:sz w:val="24"/>
      <w:szCs w:val="24"/>
      <w:lang w:val="es-ES_tradnl"/>
    </w:rPr>
  </w:style>
  <w:style w:type="paragraph" w:styleId="Prrafodelista">
    <w:name w:val="List Paragraph"/>
    <w:basedOn w:val="Normal"/>
    <w:uiPriority w:val="34"/>
    <w:qFormat/>
    <w:rsid w:val="00490FE8"/>
    <w:pPr>
      <w:spacing w:after="0" w:line="240" w:lineRule="auto"/>
      <w:ind w:left="720"/>
      <w:contextualSpacing/>
    </w:pPr>
    <w:rPr>
      <w:sz w:val="24"/>
      <w:szCs w:val="24"/>
      <w:lang w:val="es-ES_tradnl"/>
    </w:rPr>
  </w:style>
  <w:style w:type="paragraph" w:customStyle="1" w:styleId="Body1">
    <w:name w:val="Body 1"/>
    <w:rsid w:val="00490FE8"/>
    <w:pPr>
      <w:spacing w:after="0" w:line="240" w:lineRule="auto"/>
    </w:pPr>
    <w:rPr>
      <w:rFonts w:ascii="Helvetica" w:eastAsia="Arial Unicode MS" w:hAnsi="Helvetica" w:cs="Times New Roman"/>
      <w:color w:val="000000"/>
      <w:sz w:val="24"/>
      <w:szCs w:val="20"/>
    </w:rPr>
  </w:style>
  <w:style w:type="paragraph" w:customStyle="1" w:styleId="Texto2">
    <w:name w:val="Texto 2"/>
    <w:basedOn w:val="Normal"/>
    <w:rsid w:val="00490FE8"/>
    <w:pPr>
      <w:tabs>
        <w:tab w:val="left" w:pos="1971"/>
        <w:tab w:val="left" w:pos="2667"/>
        <w:tab w:val="left" w:pos="5035"/>
        <w:tab w:val="left" w:pos="6941"/>
        <w:tab w:val="left" w:pos="10980"/>
      </w:tabs>
      <w:suppressAutoHyphens/>
      <w:spacing w:before="120" w:after="0" w:line="240" w:lineRule="atLeast"/>
      <w:jc w:val="both"/>
    </w:pPr>
    <w:rPr>
      <w:rFonts w:ascii="Times New Roman" w:eastAsia="Times New Roman" w:hAnsi="Times New Roman" w:cs="Times New Roman"/>
      <w:smallCaps/>
      <w:sz w:val="20"/>
      <w:szCs w:val="20"/>
      <w:lang w:val="es-ES_tradnl" w:eastAsia="ar-SA"/>
    </w:rPr>
  </w:style>
  <w:style w:type="paragraph" w:customStyle="1" w:styleId="guiPT">
    <w:name w:val="gui_PT"/>
    <w:basedOn w:val="Normal"/>
    <w:rsid w:val="00490FE8"/>
    <w:pPr>
      <w:numPr>
        <w:numId w:val="3"/>
      </w:numPr>
      <w:spacing w:before="60" w:after="0" w:line="260" w:lineRule="exact"/>
      <w:ind w:right="170"/>
      <w:jc w:val="both"/>
    </w:pPr>
    <w:rPr>
      <w:rFonts w:ascii="Arial" w:eastAsia="Times New Roman" w:hAnsi="Arial" w:cs="Times New Roman"/>
      <w:sz w:val="20"/>
      <w:szCs w:val="20"/>
    </w:rPr>
  </w:style>
  <w:style w:type="paragraph" w:customStyle="1" w:styleId="Num">
    <w:name w:val="Num"/>
    <w:basedOn w:val="Normal"/>
    <w:rsid w:val="00490FE8"/>
    <w:pPr>
      <w:tabs>
        <w:tab w:val="left" w:pos="738"/>
      </w:tabs>
      <w:suppressAutoHyphens/>
      <w:autoSpaceDE w:val="0"/>
      <w:spacing w:before="120" w:after="0" w:line="240" w:lineRule="exact"/>
      <w:ind w:left="369" w:hanging="369"/>
      <w:jc w:val="both"/>
    </w:pPr>
    <w:rPr>
      <w:rFonts w:ascii="Times" w:eastAsia="Times New Roman" w:hAnsi="Times" w:cs="Times"/>
      <w:sz w:val="20"/>
      <w:szCs w:val="20"/>
      <w:lang w:val="es-ES_tradnl" w:eastAsia="ar-SA"/>
    </w:rPr>
  </w:style>
  <w:style w:type="paragraph" w:styleId="Textoindependiente">
    <w:name w:val="Body Text"/>
    <w:basedOn w:val="Normal"/>
    <w:link w:val="TextoindependienteCar"/>
    <w:semiHidden/>
    <w:unhideWhenUsed/>
    <w:rsid w:val="00970111"/>
    <w:pPr>
      <w:spacing w:after="0" w:line="240" w:lineRule="auto"/>
      <w:jc w:val="both"/>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semiHidden/>
    <w:rsid w:val="009701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3224</Words>
  <Characters>17735</Characters>
  <Application>Microsoft Office Word</Application>
  <DocSecurity>0</DocSecurity>
  <Lines>147</Lines>
  <Paragraphs>41</Paragraphs>
  <ScaleCrop>false</ScaleCrop>
  <Company/>
  <LinksUpToDate>false</LinksUpToDate>
  <CharactersWithSpaces>20918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2015-10-13T08:42:00Z</dcterms:created>
  <dcterms:modified xsi:type="dcterms:W3CDTF">2015-10-13T08:45:00Z</dcterms:modified>
</cp:coreProperties>
</file>